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B3" w:rsidRDefault="00F011B3">
      <w:pPr>
        <w:adjustRightInd w:val="0"/>
        <w:snapToGrid w:val="0"/>
        <w:spacing w:line="360" w:lineRule="auto"/>
        <w:jc w:val="center"/>
        <w:rPr>
          <w:rFonts w:ascii="Times New Roman" w:eastAsia="方正小标宋简体" w:hAnsi="Times New Roman" w:cs="方正仿宋简体"/>
          <w:color w:val="000000"/>
          <w:sz w:val="32"/>
          <w:szCs w:val="32"/>
        </w:rPr>
      </w:pPr>
      <w:r>
        <w:rPr>
          <w:rFonts w:ascii="Times New Roman" w:eastAsia="方正小标宋简体" w:hAnsi="Times New Roman" w:cs="方正仿宋简体" w:hint="eastAsia"/>
          <w:color w:val="000000"/>
          <w:sz w:val="32"/>
          <w:szCs w:val="32"/>
        </w:rPr>
        <w:t>杭州市</w:t>
      </w:r>
      <w:r w:rsidR="001675A9" w:rsidRPr="001675A9">
        <w:rPr>
          <w:rFonts w:ascii="Times New Roman" w:eastAsia="方正小标宋简体" w:hAnsi="Times New Roman" w:cs="方正仿宋简体" w:hint="eastAsia"/>
          <w:color w:val="000000"/>
          <w:sz w:val="32"/>
          <w:szCs w:val="32"/>
        </w:rPr>
        <w:t>不锈钢真空保温容器</w:t>
      </w:r>
      <w:r>
        <w:rPr>
          <w:rFonts w:ascii="Times New Roman" w:eastAsia="方正小标宋简体" w:hAnsi="Times New Roman" w:cs="方正仿宋简体" w:hint="eastAsia"/>
          <w:color w:val="000000"/>
          <w:sz w:val="32"/>
          <w:szCs w:val="32"/>
        </w:rPr>
        <w:t>产品质量</w:t>
      </w:r>
      <w:r w:rsidR="00100FB3">
        <w:rPr>
          <w:rFonts w:ascii="Times New Roman" w:eastAsia="方正小标宋简体" w:hAnsi="Times New Roman" w:cs="方正仿宋简体" w:hint="eastAsia"/>
          <w:color w:val="000000"/>
          <w:sz w:val="32"/>
          <w:szCs w:val="32"/>
        </w:rPr>
        <w:t>监督抽查实施细则</w:t>
      </w:r>
    </w:p>
    <w:p w:rsidR="00100FB3" w:rsidRPr="00F011B3" w:rsidRDefault="00100FB3">
      <w:pPr>
        <w:adjustRightInd w:val="0"/>
        <w:snapToGrid w:val="0"/>
        <w:spacing w:line="440" w:lineRule="exact"/>
        <w:rPr>
          <w:rFonts w:ascii="Times New Roman" w:eastAsia="黑体" w:hAnsi="Times New Roman"/>
          <w:color w:val="000000"/>
          <w:szCs w:val="21"/>
        </w:rPr>
      </w:pPr>
    </w:p>
    <w:p w:rsidR="00100FB3" w:rsidRDefault="00100FB3">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1 </w:t>
      </w:r>
      <w:r>
        <w:rPr>
          <w:rFonts w:ascii="Times New Roman" w:eastAsia="黑体" w:hAnsi="Times New Roman" w:hint="eastAsia"/>
          <w:color w:val="000000"/>
          <w:szCs w:val="21"/>
        </w:rPr>
        <w:t>抽样方法</w:t>
      </w:r>
    </w:p>
    <w:p w:rsidR="00100FB3" w:rsidRDefault="00100FB3">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以随机抽样的方式在被抽样生产者、销售者的待销产品中抽取。</w:t>
      </w:r>
    </w:p>
    <w:p w:rsidR="00100FB3" w:rsidRPr="00486E03" w:rsidRDefault="00100FB3">
      <w:pPr>
        <w:adjustRightInd w:val="0"/>
        <w:snapToGrid w:val="0"/>
        <w:ind w:firstLineChars="200" w:firstLine="420"/>
        <w:jc w:val="center"/>
        <w:rPr>
          <w:rFonts w:ascii="宋体" w:hAnsi="宋体"/>
          <w:szCs w:val="21"/>
        </w:rPr>
      </w:pPr>
      <w:r w:rsidRPr="00486E03">
        <w:rPr>
          <w:rFonts w:ascii="宋体" w:hAnsi="宋体" w:hint="eastAsia"/>
          <w:szCs w:val="21"/>
        </w:rPr>
        <w:t>表</w:t>
      </w:r>
      <w:r w:rsidRPr="00486E03">
        <w:rPr>
          <w:rFonts w:ascii="宋体" w:hAnsi="宋体"/>
          <w:szCs w:val="21"/>
        </w:rPr>
        <w:t xml:space="preserve">1 </w:t>
      </w:r>
      <w:r w:rsidR="001D45DF">
        <w:rPr>
          <w:rFonts w:ascii="宋体" w:hAnsi="宋体" w:hint="eastAsia"/>
          <w:szCs w:val="21"/>
        </w:rPr>
        <w:t>抽样</w:t>
      </w:r>
      <w:r w:rsidRPr="00486E03">
        <w:rPr>
          <w:rFonts w:ascii="宋体" w:hAnsi="宋体" w:hint="eastAsia"/>
          <w:szCs w:val="21"/>
        </w:rPr>
        <w:t>数量</w:t>
      </w:r>
    </w:p>
    <w:tbl>
      <w:tblPr>
        <w:tblW w:w="9195" w:type="dxa"/>
        <w:jc w:val="center"/>
        <w:tblLayout w:type="fixed"/>
        <w:tblCellMar>
          <w:left w:w="45" w:type="dxa"/>
          <w:right w:w="45" w:type="dxa"/>
        </w:tblCellMar>
        <w:tblLook w:val="0000"/>
      </w:tblPr>
      <w:tblGrid>
        <w:gridCol w:w="537"/>
        <w:gridCol w:w="1459"/>
        <w:gridCol w:w="2175"/>
        <w:gridCol w:w="2550"/>
        <w:gridCol w:w="2474"/>
      </w:tblGrid>
      <w:tr w:rsidR="00100FB3" w:rsidTr="00486E03">
        <w:trPr>
          <w:trHeight w:val="567"/>
          <w:jc w:val="center"/>
        </w:trPr>
        <w:tc>
          <w:tcPr>
            <w:tcW w:w="537" w:type="dxa"/>
            <w:tcBorders>
              <w:top w:val="single" w:sz="6" w:space="0" w:color="000000"/>
              <w:left w:val="single" w:sz="6" w:space="0" w:color="000000"/>
              <w:bottom w:val="single" w:sz="2" w:space="0" w:color="000000"/>
              <w:right w:val="single" w:sz="2" w:space="0" w:color="000000"/>
            </w:tcBorders>
            <w:vAlign w:val="center"/>
          </w:tcPr>
          <w:p w:rsidR="00100FB3" w:rsidRDefault="00100FB3">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序号</w:t>
            </w:r>
          </w:p>
        </w:tc>
        <w:tc>
          <w:tcPr>
            <w:tcW w:w="1459" w:type="dxa"/>
            <w:tcBorders>
              <w:top w:val="single" w:sz="6" w:space="0" w:color="000000"/>
              <w:left w:val="single" w:sz="6" w:space="0" w:color="000000"/>
              <w:bottom w:val="single" w:sz="2" w:space="0" w:color="000000"/>
              <w:right w:val="single" w:sz="2" w:space="0" w:color="000000"/>
            </w:tcBorders>
            <w:vAlign w:val="center"/>
          </w:tcPr>
          <w:p w:rsidR="00100FB3" w:rsidRDefault="00100FB3">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产品种类</w:t>
            </w:r>
          </w:p>
        </w:tc>
        <w:tc>
          <w:tcPr>
            <w:tcW w:w="2175"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抽样数量（</w:t>
            </w:r>
            <w:proofErr w:type="gramStart"/>
            <w:r w:rsidR="008D4D3D">
              <w:rPr>
                <w:rFonts w:ascii="Times New Roman" w:hAnsi="Times New Roman" w:hint="eastAsia"/>
                <w:color w:val="000000"/>
                <w:szCs w:val="21"/>
              </w:rPr>
              <w:t>个</w:t>
            </w:r>
            <w:proofErr w:type="gramEnd"/>
            <w:r>
              <w:rPr>
                <w:rFonts w:ascii="Times New Roman" w:hAnsi="Times New Roman" w:hint="eastAsia"/>
                <w:color w:val="000000"/>
                <w:szCs w:val="21"/>
              </w:rPr>
              <w:t>）</w:t>
            </w:r>
          </w:p>
        </w:tc>
        <w:tc>
          <w:tcPr>
            <w:tcW w:w="2550"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Cs/>
                <w:color w:val="000000"/>
                <w:szCs w:val="21"/>
              </w:rPr>
            </w:pPr>
            <w:r>
              <w:rPr>
                <w:rFonts w:ascii="Times New Roman" w:hAnsi="Times New Roman"/>
                <w:color w:val="000000"/>
                <w:szCs w:val="21"/>
              </w:rPr>
              <w:t>检验样品</w:t>
            </w:r>
            <w:r>
              <w:rPr>
                <w:rFonts w:ascii="Times New Roman" w:hAnsi="Times New Roman" w:hint="eastAsia"/>
                <w:color w:val="000000"/>
                <w:szCs w:val="21"/>
              </w:rPr>
              <w:t>数量（</w:t>
            </w:r>
            <w:proofErr w:type="gramStart"/>
            <w:r w:rsidR="008D4D3D">
              <w:rPr>
                <w:rFonts w:ascii="Times New Roman" w:hAnsi="Times New Roman" w:hint="eastAsia"/>
                <w:color w:val="000000"/>
                <w:szCs w:val="21"/>
              </w:rPr>
              <w:t>个</w:t>
            </w:r>
            <w:proofErr w:type="gramEnd"/>
            <w:r>
              <w:rPr>
                <w:rFonts w:ascii="Times New Roman" w:hAnsi="Times New Roman" w:hint="eastAsia"/>
                <w:color w:val="000000"/>
                <w:szCs w:val="21"/>
              </w:rPr>
              <w:t>）</w:t>
            </w:r>
          </w:p>
        </w:tc>
        <w:tc>
          <w:tcPr>
            <w:tcW w:w="2474"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
                <w:color w:val="000000"/>
                <w:szCs w:val="21"/>
              </w:rPr>
            </w:pPr>
            <w:r>
              <w:rPr>
                <w:rFonts w:ascii="Times New Roman" w:hAnsi="Times New Roman" w:hint="eastAsia"/>
                <w:color w:val="000000"/>
                <w:szCs w:val="21"/>
              </w:rPr>
              <w:t>备用样品数量（</w:t>
            </w:r>
            <w:proofErr w:type="gramStart"/>
            <w:r w:rsidR="008D4D3D">
              <w:rPr>
                <w:rFonts w:ascii="Times New Roman" w:hAnsi="Times New Roman" w:hint="eastAsia"/>
                <w:color w:val="000000"/>
                <w:szCs w:val="21"/>
              </w:rPr>
              <w:t>个</w:t>
            </w:r>
            <w:proofErr w:type="gramEnd"/>
            <w:r>
              <w:rPr>
                <w:rFonts w:ascii="Times New Roman" w:hAnsi="Times New Roman" w:hint="eastAsia"/>
                <w:color w:val="000000"/>
                <w:szCs w:val="21"/>
              </w:rPr>
              <w:t>）</w:t>
            </w:r>
          </w:p>
        </w:tc>
      </w:tr>
      <w:tr w:rsidR="00100FB3" w:rsidTr="00486E03">
        <w:trPr>
          <w:trHeight w:val="567"/>
          <w:jc w:val="center"/>
        </w:trPr>
        <w:tc>
          <w:tcPr>
            <w:tcW w:w="537" w:type="dxa"/>
            <w:tcBorders>
              <w:top w:val="single" w:sz="2" w:space="0" w:color="000000"/>
              <w:left w:val="single" w:sz="6" w:space="0" w:color="000000"/>
              <w:bottom w:val="single" w:sz="2" w:space="0" w:color="000000"/>
              <w:right w:val="single" w:sz="2" w:space="0" w:color="000000"/>
            </w:tcBorders>
            <w:vAlign w:val="center"/>
          </w:tcPr>
          <w:p w:rsidR="00100FB3" w:rsidRPr="005C0E3F" w:rsidRDefault="00100FB3">
            <w:pPr>
              <w:adjustRightInd w:val="0"/>
              <w:snapToGrid w:val="0"/>
              <w:jc w:val="center"/>
              <w:rPr>
                <w:rFonts w:ascii="Times New Roman" w:hAnsi="Times New Roman"/>
                <w:color w:val="000000"/>
                <w:szCs w:val="21"/>
              </w:rPr>
            </w:pPr>
            <w:r w:rsidRPr="005C0E3F">
              <w:rPr>
                <w:rFonts w:ascii="Times New Roman" w:hAnsi="Times New Roman" w:hint="eastAsia"/>
                <w:color w:val="000000"/>
                <w:szCs w:val="21"/>
              </w:rPr>
              <w:t>1</w:t>
            </w:r>
          </w:p>
        </w:tc>
        <w:tc>
          <w:tcPr>
            <w:tcW w:w="1459" w:type="dxa"/>
            <w:tcBorders>
              <w:top w:val="single" w:sz="2" w:space="0" w:color="000000"/>
              <w:left w:val="single" w:sz="6" w:space="0" w:color="000000"/>
              <w:bottom w:val="single" w:sz="2" w:space="0" w:color="000000"/>
              <w:right w:val="single" w:sz="2" w:space="0" w:color="000000"/>
            </w:tcBorders>
            <w:vAlign w:val="center"/>
          </w:tcPr>
          <w:p w:rsidR="00100FB3" w:rsidRPr="005C0E3F" w:rsidRDefault="001675A9" w:rsidP="005C0E3F">
            <w:pPr>
              <w:adjustRightInd w:val="0"/>
              <w:snapToGrid w:val="0"/>
              <w:jc w:val="center"/>
              <w:rPr>
                <w:rFonts w:ascii="Times New Roman" w:hAnsi="Times New Roman"/>
                <w:color w:val="000000"/>
                <w:szCs w:val="21"/>
              </w:rPr>
            </w:pPr>
            <w:r w:rsidRPr="001675A9">
              <w:rPr>
                <w:rFonts w:ascii="Times New Roman" w:hAnsi="Times New Roman" w:hint="eastAsia"/>
                <w:color w:val="000000"/>
                <w:szCs w:val="21"/>
              </w:rPr>
              <w:t>不锈钢真空保温容器</w:t>
            </w:r>
          </w:p>
        </w:tc>
        <w:tc>
          <w:tcPr>
            <w:tcW w:w="2175" w:type="dxa"/>
            <w:tcBorders>
              <w:top w:val="single" w:sz="2" w:space="0" w:color="000000"/>
              <w:left w:val="single" w:sz="2" w:space="0" w:color="000000"/>
              <w:bottom w:val="single" w:sz="2" w:space="0" w:color="000000"/>
              <w:right w:val="single" w:sz="6" w:space="0" w:color="000000"/>
            </w:tcBorders>
            <w:vAlign w:val="center"/>
          </w:tcPr>
          <w:p w:rsidR="00100FB3" w:rsidRPr="00EF0EC5" w:rsidRDefault="006B1972">
            <w:pPr>
              <w:adjustRightInd w:val="0"/>
              <w:snapToGrid w:val="0"/>
              <w:jc w:val="center"/>
              <w:rPr>
                <w:rFonts w:ascii="Times New Roman" w:hAnsi="Times New Roman"/>
                <w:color w:val="000000"/>
                <w:szCs w:val="21"/>
              </w:rPr>
            </w:pPr>
            <w:r>
              <w:rPr>
                <w:rFonts w:ascii="Times New Roman" w:hAnsi="Times New Roman" w:hint="eastAsia"/>
                <w:color w:val="000000"/>
                <w:szCs w:val="21"/>
              </w:rPr>
              <w:t>4</w:t>
            </w:r>
          </w:p>
        </w:tc>
        <w:tc>
          <w:tcPr>
            <w:tcW w:w="2550" w:type="dxa"/>
            <w:tcBorders>
              <w:top w:val="single" w:sz="2" w:space="0" w:color="000000"/>
              <w:left w:val="single" w:sz="2" w:space="0" w:color="000000"/>
              <w:bottom w:val="single" w:sz="2" w:space="0" w:color="000000"/>
              <w:right w:val="single" w:sz="6" w:space="0" w:color="000000"/>
            </w:tcBorders>
            <w:vAlign w:val="center"/>
          </w:tcPr>
          <w:p w:rsidR="00100FB3" w:rsidRPr="00EF0EC5" w:rsidRDefault="006B1972">
            <w:pPr>
              <w:adjustRightInd w:val="0"/>
              <w:snapToGrid w:val="0"/>
              <w:jc w:val="center"/>
              <w:rPr>
                <w:rFonts w:ascii="Times New Roman" w:hAnsi="Times New Roman"/>
                <w:color w:val="000000"/>
                <w:szCs w:val="21"/>
              </w:rPr>
            </w:pPr>
            <w:r>
              <w:rPr>
                <w:rFonts w:ascii="Times New Roman" w:hAnsi="Times New Roman" w:hint="eastAsia"/>
                <w:color w:val="000000"/>
                <w:szCs w:val="21"/>
              </w:rPr>
              <w:t>2</w:t>
            </w:r>
          </w:p>
        </w:tc>
        <w:tc>
          <w:tcPr>
            <w:tcW w:w="2474" w:type="dxa"/>
            <w:tcBorders>
              <w:top w:val="single" w:sz="2" w:space="0" w:color="000000"/>
              <w:left w:val="single" w:sz="2" w:space="0" w:color="000000"/>
              <w:bottom w:val="single" w:sz="2" w:space="0" w:color="000000"/>
              <w:right w:val="single" w:sz="6" w:space="0" w:color="000000"/>
            </w:tcBorders>
            <w:vAlign w:val="center"/>
          </w:tcPr>
          <w:p w:rsidR="00100FB3" w:rsidRPr="00EF0EC5" w:rsidRDefault="00EE0BB8">
            <w:pPr>
              <w:adjustRightInd w:val="0"/>
              <w:snapToGrid w:val="0"/>
              <w:jc w:val="center"/>
              <w:rPr>
                <w:rFonts w:ascii="Times New Roman" w:hAnsi="Times New Roman"/>
                <w:color w:val="000000"/>
                <w:szCs w:val="21"/>
              </w:rPr>
            </w:pPr>
            <w:r>
              <w:rPr>
                <w:rFonts w:ascii="Times New Roman" w:hAnsi="Times New Roman" w:hint="eastAsia"/>
                <w:color w:val="000000"/>
                <w:szCs w:val="21"/>
              </w:rPr>
              <w:t>2</w:t>
            </w:r>
          </w:p>
        </w:tc>
      </w:tr>
      <w:tr w:rsidR="00100FB3" w:rsidTr="00486E03">
        <w:trPr>
          <w:trHeight w:val="567"/>
          <w:jc w:val="center"/>
        </w:trPr>
        <w:tc>
          <w:tcPr>
            <w:tcW w:w="9195" w:type="dxa"/>
            <w:gridSpan w:val="5"/>
            <w:tcBorders>
              <w:top w:val="single" w:sz="2" w:space="0" w:color="000000"/>
              <w:left w:val="single" w:sz="6" w:space="0" w:color="000000"/>
              <w:bottom w:val="single" w:sz="6" w:space="0" w:color="000000"/>
              <w:right w:val="single" w:sz="6" w:space="0" w:color="000000"/>
            </w:tcBorders>
            <w:vAlign w:val="center"/>
          </w:tcPr>
          <w:p w:rsidR="00100FB3" w:rsidRDefault="00100FB3">
            <w:pPr>
              <w:adjustRightInd w:val="0"/>
              <w:snapToGrid w:val="0"/>
              <w:rPr>
                <w:rFonts w:ascii="Times New Roman" w:hAnsi="Times New Roman"/>
                <w:color w:val="000000"/>
                <w:szCs w:val="21"/>
              </w:rPr>
            </w:pPr>
            <w:r>
              <w:rPr>
                <w:rFonts w:ascii="Times New Roman" w:hAnsi="Times New Roman" w:hint="eastAsia"/>
                <w:color w:val="000000"/>
                <w:szCs w:val="21"/>
              </w:rPr>
              <w:t>注：如样品过小，可适当增加抽样数量，但不得超过检验、复检的合理需要。</w:t>
            </w:r>
          </w:p>
        </w:tc>
      </w:tr>
    </w:tbl>
    <w:p w:rsidR="00100FB3" w:rsidRDefault="00100FB3">
      <w:pPr>
        <w:adjustRightInd w:val="0"/>
        <w:snapToGrid w:val="0"/>
        <w:spacing w:line="440" w:lineRule="exact"/>
        <w:rPr>
          <w:rFonts w:ascii="Times New Roman" w:hAnsi="Times New Roman"/>
          <w:color w:val="000000"/>
          <w:szCs w:val="21"/>
        </w:rPr>
      </w:pPr>
    </w:p>
    <w:p w:rsidR="00100FB3" w:rsidRDefault="00100FB3">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2 </w:t>
      </w:r>
      <w:r>
        <w:rPr>
          <w:rFonts w:ascii="Times New Roman" w:eastAsia="黑体" w:hAnsi="Times New Roman" w:hint="eastAsia"/>
          <w:color w:val="000000"/>
          <w:szCs w:val="21"/>
        </w:rPr>
        <w:t>检验依据</w:t>
      </w:r>
    </w:p>
    <w:p w:rsidR="00F011B3" w:rsidRDefault="00F011B3" w:rsidP="00F011B3">
      <w:pPr>
        <w:pStyle w:val="a3"/>
        <w:adjustRightInd w:val="0"/>
        <w:snapToGrid w:val="0"/>
        <w:spacing w:line="264" w:lineRule="auto"/>
        <w:rPr>
          <w:rFonts w:hAnsi="宋体"/>
        </w:rPr>
      </w:pPr>
    </w:p>
    <w:p w:rsidR="00F011B3" w:rsidRDefault="00F011B3" w:rsidP="00F011B3">
      <w:pPr>
        <w:pStyle w:val="a3"/>
        <w:adjustRightInd w:val="0"/>
        <w:snapToGrid w:val="0"/>
        <w:spacing w:line="240" w:lineRule="exact"/>
        <w:jc w:val="center"/>
        <w:rPr>
          <w:rFonts w:hAnsi="宋体"/>
        </w:rPr>
      </w:pPr>
      <w:r>
        <w:rPr>
          <w:rFonts w:hAnsi="宋体" w:hint="eastAsia"/>
        </w:rPr>
        <w:t>表</w:t>
      </w:r>
      <w:r w:rsidR="0064054A">
        <w:rPr>
          <w:rFonts w:hAnsi="宋体" w:hint="eastAsia"/>
        </w:rPr>
        <w:t>2</w:t>
      </w:r>
      <w:r w:rsidR="001675A9" w:rsidRPr="001675A9">
        <w:rPr>
          <w:rFonts w:ascii="Times New Roman" w:hAnsi="Times New Roman" w:hint="eastAsia"/>
          <w:color w:val="000000"/>
        </w:rPr>
        <w:t>不锈钢真空保温容器</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2505"/>
        <w:gridCol w:w="2546"/>
        <w:gridCol w:w="851"/>
        <w:gridCol w:w="708"/>
        <w:gridCol w:w="1129"/>
        <w:gridCol w:w="2014"/>
      </w:tblGrid>
      <w:tr w:rsidR="00F011B3" w:rsidTr="00100FB3">
        <w:trPr>
          <w:cantSplit/>
          <w:trHeight w:val="340"/>
          <w:tblHeader/>
          <w:jc w:val="center"/>
        </w:trPr>
        <w:tc>
          <w:tcPr>
            <w:tcW w:w="524"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序号</w:t>
            </w:r>
          </w:p>
        </w:tc>
        <w:tc>
          <w:tcPr>
            <w:tcW w:w="2505"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检验项目</w:t>
            </w:r>
          </w:p>
        </w:tc>
        <w:tc>
          <w:tcPr>
            <w:tcW w:w="2546"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标准条款</w:t>
            </w:r>
          </w:p>
        </w:tc>
        <w:tc>
          <w:tcPr>
            <w:tcW w:w="851"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不合格类别</w:t>
            </w:r>
          </w:p>
        </w:tc>
        <w:tc>
          <w:tcPr>
            <w:tcW w:w="708" w:type="dxa"/>
            <w:vAlign w:val="center"/>
          </w:tcPr>
          <w:p w:rsidR="00F011B3" w:rsidRPr="00100FB3" w:rsidRDefault="00F011B3" w:rsidP="00100FB3">
            <w:pPr>
              <w:pStyle w:val="a3"/>
              <w:adjustRightInd w:val="0"/>
              <w:snapToGrid w:val="0"/>
              <w:jc w:val="center"/>
              <w:rPr>
                <w:rFonts w:hAnsi="宋体"/>
              </w:rPr>
            </w:pPr>
            <w:r w:rsidRPr="00100FB3">
              <w:rPr>
                <w:rFonts w:hAnsi="宋体" w:hint="eastAsia"/>
                <w:color w:val="000000"/>
              </w:rPr>
              <w:t>项目设定</w:t>
            </w:r>
          </w:p>
        </w:tc>
        <w:tc>
          <w:tcPr>
            <w:tcW w:w="1129"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复检用</w:t>
            </w:r>
          </w:p>
          <w:p w:rsidR="00F011B3" w:rsidRPr="00100FB3" w:rsidRDefault="00F011B3" w:rsidP="00100FB3">
            <w:pPr>
              <w:pStyle w:val="a3"/>
              <w:adjustRightInd w:val="0"/>
              <w:snapToGrid w:val="0"/>
              <w:jc w:val="center"/>
              <w:rPr>
                <w:rFonts w:hAnsi="宋体"/>
              </w:rPr>
            </w:pPr>
            <w:r w:rsidRPr="00100FB3">
              <w:rPr>
                <w:rFonts w:hAnsi="宋体" w:hint="eastAsia"/>
              </w:rPr>
              <w:t>样品</w:t>
            </w:r>
          </w:p>
        </w:tc>
        <w:tc>
          <w:tcPr>
            <w:tcW w:w="2014"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备注</w:t>
            </w: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1</w:t>
            </w:r>
          </w:p>
        </w:tc>
        <w:tc>
          <w:tcPr>
            <w:tcW w:w="2505" w:type="dxa"/>
            <w:vAlign w:val="center"/>
          </w:tcPr>
          <w:p w:rsidR="001723CC" w:rsidRDefault="001723CC" w:rsidP="00100FB3">
            <w:pPr>
              <w:pStyle w:val="a3"/>
              <w:adjustRightInd w:val="0"/>
              <w:snapToGrid w:val="0"/>
              <w:rPr>
                <w:rFonts w:hAnsi="宋体"/>
              </w:rPr>
            </w:pPr>
            <w:r w:rsidRPr="00EE0BB8">
              <w:rPr>
                <w:rFonts w:hAnsi="宋体" w:hint="eastAsia"/>
              </w:rPr>
              <w:t>感官要求</w:t>
            </w:r>
          </w:p>
        </w:tc>
        <w:tc>
          <w:tcPr>
            <w:tcW w:w="2546" w:type="dxa"/>
            <w:vAlign w:val="center"/>
          </w:tcPr>
          <w:p w:rsidR="001723CC" w:rsidRPr="00100FB3" w:rsidRDefault="001723CC" w:rsidP="00DF76BC">
            <w:pPr>
              <w:pStyle w:val="a3"/>
              <w:adjustRightInd w:val="0"/>
              <w:snapToGrid w:val="0"/>
              <w:jc w:val="left"/>
              <w:rPr>
                <w:rFonts w:hAnsi="宋体"/>
              </w:rPr>
            </w:pPr>
            <w:r>
              <w:rPr>
                <w:rFonts w:hAnsi="宋体" w:hint="eastAsia"/>
              </w:rPr>
              <w:t>GB 4806.9-2016 4.2</w:t>
            </w:r>
          </w:p>
        </w:tc>
        <w:tc>
          <w:tcPr>
            <w:tcW w:w="851" w:type="dxa"/>
            <w:vAlign w:val="center"/>
          </w:tcPr>
          <w:p w:rsidR="001723CC" w:rsidRPr="00100FB3" w:rsidRDefault="001723CC" w:rsidP="00B00033">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B00033">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1723CC" w:rsidRPr="00100FB3" w:rsidRDefault="001723CC" w:rsidP="00100FB3">
            <w:pPr>
              <w:pStyle w:val="a3"/>
              <w:adjustRightInd w:val="0"/>
              <w:snapToGrid w:val="0"/>
              <w:jc w:val="center"/>
              <w:rPr>
                <w:rFonts w:hAnsi="宋体"/>
              </w:rPr>
            </w:pP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2</w:t>
            </w:r>
          </w:p>
        </w:tc>
        <w:tc>
          <w:tcPr>
            <w:tcW w:w="2505" w:type="dxa"/>
            <w:vAlign w:val="center"/>
          </w:tcPr>
          <w:p w:rsidR="001723CC" w:rsidRPr="00EE0BB8" w:rsidRDefault="001723CC" w:rsidP="00100FB3">
            <w:pPr>
              <w:pStyle w:val="a3"/>
              <w:adjustRightInd w:val="0"/>
              <w:snapToGrid w:val="0"/>
              <w:rPr>
                <w:rFonts w:hAnsi="宋体"/>
              </w:rPr>
            </w:pPr>
            <w:r w:rsidRPr="00EE0BB8">
              <w:rPr>
                <w:rFonts w:hAnsi="宋体" w:hint="eastAsia"/>
              </w:rPr>
              <w:t>砷</w:t>
            </w:r>
          </w:p>
        </w:tc>
        <w:tc>
          <w:tcPr>
            <w:tcW w:w="2546" w:type="dxa"/>
            <w:vAlign w:val="center"/>
          </w:tcPr>
          <w:p w:rsidR="001723CC" w:rsidRDefault="001723CC" w:rsidP="00100FB3">
            <w:pPr>
              <w:pStyle w:val="a3"/>
              <w:adjustRightInd w:val="0"/>
              <w:snapToGrid w:val="0"/>
              <w:jc w:val="left"/>
              <w:rPr>
                <w:rFonts w:hAnsi="宋体"/>
              </w:rPr>
            </w:pPr>
            <w:r>
              <w:rPr>
                <w:rFonts w:hAnsi="宋体" w:hint="eastAsia"/>
              </w:rPr>
              <w:t>GB 31604.38-2016</w:t>
            </w:r>
          </w:p>
          <w:p w:rsidR="001723CC" w:rsidRPr="00100FB3" w:rsidRDefault="001723CC" w:rsidP="00100FB3">
            <w:pPr>
              <w:pStyle w:val="a3"/>
              <w:adjustRightInd w:val="0"/>
              <w:snapToGrid w:val="0"/>
              <w:jc w:val="left"/>
              <w:rPr>
                <w:rFonts w:hAnsi="宋体"/>
              </w:rPr>
            </w:pPr>
            <w:r>
              <w:rPr>
                <w:rFonts w:hAnsi="宋体" w:hint="eastAsia"/>
              </w:rPr>
              <w:t>GB 31604.49-2016</w:t>
            </w:r>
          </w:p>
        </w:tc>
        <w:tc>
          <w:tcPr>
            <w:tcW w:w="851" w:type="dxa"/>
            <w:vAlign w:val="center"/>
          </w:tcPr>
          <w:p w:rsidR="001723CC" w:rsidRPr="00100FB3" w:rsidRDefault="001723CC" w:rsidP="00B00033">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B00033">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1723CC" w:rsidRPr="00100FB3" w:rsidRDefault="001723CC" w:rsidP="00100FB3">
            <w:pPr>
              <w:pStyle w:val="a3"/>
              <w:adjustRightInd w:val="0"/>
              <w:snapToGrid w:val="0"/>
              <w:jc w:val="center"/>
              <w:rPr>
                <w:rFonts w:hAnsi="宋体"/>
              </w:rPr>
            </w:pP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3</w:t>
            </w:r>
          </w:p>
        </w:tc>
        <w:tc>
          <w:tcPr>
            <w:tcW w:w="2505" w:type="dxa"/>
            <w:vAlign w:val="center"/>
          </w:tcPr>
          <w:p w:rsidR="001723CC" w:rsidRPr="00EE0BB8" w:rsidRDefault="001723CC" w:rsidP="00100FB3">
            <w:pPr>
              <w:pStyle w:val="a3"/>
              <w:adjustRightInd w:val="0"/>
              <w:snapToGrid w:val="0"/>
              <w:rPr>
                <w:rFonts w:hAnsi="宋体"/>
              </w:rPr>
            </w:pPr>
            <w:r w:rsidRPr="00EE0BB8">
              <w:rPr>
                <w:rFonts w:hAnsi="宋体" w:hint="eastAsia"/>
              </w:rPr>
              <w:t>镉</w:t>
            </w:r>
          </w:p>
        </w:tc>
        <w:tc>
          <w:tcPr>
            <w:tcW w:w="2546" w:type="dxa"/>
            <w:vAlign w:val="center"/>
          </w:tcPr>
          <w:p w:rsidR="001723CC" w:rsidRDefault="001723CC" w:rsidP="00100FB3">
            <w:pPr>
              <w:pStyle w:val="a3"/>
              <w:adjustRightInd w:val="0"/>
              <w:snapToGrid w:val="0"/>
              <w:jc w:val="left"/>
              <w:rPr>
                <w:rFonts w:hAnsi="宋体"/>
              </w:rPr>
            </w:pPr>
            <w:r>
              <w:rPr>
                <w:rFonts w:hAnsi="宋体" w:hint="eastAsia"/>
              </w:rPr>
              <w:t>GB 31604.24-2016</w:t>
            </w:r>
          </w:p>
          <w:p w:rsidR="001723CC" w:rsidRPr="00100FB3" w:rsidRDefault="001723CC" w:rsidP="00100FB3">
            <w:pPr>
              <w:pStyle w:val="a3"/>
              <w:adjustRightInd w:val="0"/>
              <w:snapToGrid w:val="0"/>
              <w:jc w:val="left"/>
              <w:rPr>
                <w:rFonts w:hAnsi="宋体"/>
              </w:rPr>
            </w:pPr>
            <w:r>
              <w:rPr>
                <w:rFonts w:hAnsi="宋体" w:hint="eastAsia"/>
              </w:rPr>
              <w:t>GB 31604.49-2016</w:t>
            </w:r>
          </w:p>
        </w:tc>
        <w:tc>
          <w:tcPr>
            <w:tcW w:w="851" w:type="dxa"/>
            <w:vAlign w:val="center"/>
          </w:tcPr>
          <w:p w:rsidR="001723CC" w:rsidRPr="00100FB3" w:rsidRDefault="001723CC" w:rsidP="00B00033">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B00033">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1723CC" w:rsidRPr="00100FB3" w:rsidRDefault="001723CC" w:rsidP="00100FB3">
            <w:pPr>
              <w:pStyle w:val="a3"/>
              <w:adjustRightInd w:val="0"/>
              <w:snapToGrid w:val="0"/>
              <w:jc w:val="center"/>
              <w:rPr>
                <w:rFonts w:hAnsi="宋体"/>
              </w:rPr>
            </w:pP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4</w:t>
            </w:r>
          </w:p>
        </w:tc>
        <w:tc>
          <w:tcPr>
            <w:tcW w:w="2505" w:type="dxa"/>
            <w:vAlign w:val="center"/>
          </w:tcPr>
          <w:p w:rsidR="001723CC" w:rsidRPr="00EE0BB8" w:rsidRDefault="001723CC" w:rsidP="00100FB3">
            <w:pPr>
              <w:pStyle w:val="a3"/>
              <w:adjustRightInd w:val="0"/>
              <w:snapToGrid w:val="0"/>
              <w:rPr>
                <w:rFonts w:hAnsi="宋体"/>
              </w:rPr>
            </w:pPr>
            <w:r w:rsidRPr="00EE0BB8">
              <w:rPr>
                <w:rFonts w:hAnsi="宋体" w:hint="eastAsia"/>
              </w:rPr>
              <w:t>铅</w:t>
            </w:r>
          </w:p>
        </w:tc>
        <w:tc>
          <w:tcPr>
            <w:tcW w:w="2546" w:type="dxa"/>
            <w:vAlign w:val="center"/>
          </w:tcPr>
          <w:p w:rsidR="001723CC" w:rsidRDefault="001723CC" w:rsidP="00100FB3">
            <w:pPr>
              <w:pStyle w:val="a3"/>
              <w:adjustRightInd w:val="0"/>
              <w:snapToGrid w:val="0"/>
              <w:jc w:val="left"/>
              <w:rPr>
                <w:rFonts w:hAnsi="宋体"/>
              </w:rPr>
            </w:pPr>
            <w:r>
              <w:rPr>
                <w:rFonts w:hAnsi="宋体" w:hint="eastAsia"/>
              </w:rPr>
              <w:t>GB 31604.34-2016</w:t>
            </w:r>
          </w:p>
          <w:p w:rsidR="001723CC" w:rsidRPr="00100FB3" w:rsidRDefault="001723CC" w:rsidP="00100FB3">
            <w:pPr>
              <w:pStyle w:val="a3"/>
              <w:adjustRightInd w:val="0"/>
              <w:snapToGrid w:val="0"/>
              <w:jc w:val="left"/>
              <w:rPr>
                <w:rFonts w:hAnsi="宋体"/>
              </w:rPr>
            </w:pPr>
            <w:r>
              <w:rPr>
                <w:rFonts w:hAnsi="宋体" w:hint="eastAsia"/>
              </w:rPr>
              <w:t>GB 31604.49-2016</w:t>
            </w:r>
          </w:p>
        </w:tc>
        <w:tc>
          <w:tcPr>
            <w:tcW w:w="851" w:type="dxa"/>
            <w:vAlign w:val="center"/>
          </w:tcPr>
          <w:p w:rsidR="001723CC" w:rsidRPr="00100FB3" w:rsidRDefault="001723CC" w:rsidP="00B00033">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B00033">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1723CC" w:rsidRPr="00100FB3" w:rsidRDefault="001723CC" w:rsidP="00100FB3">
            <w:pPr>
              <w:pStyle w:val="a3"/>
              <w:adjustRightInd w:val="0"/>
              <w:snapToGrid w:val="0"/>
              <w:jc w:val="center"/>
              <w:rPr>
                <w:rFonts w:hAnsi="宋体"/>
              </w:rPr>
            </w:pP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5</w:t>
            </w:r>
          </w:p>
        </w:tc>
        <w:tc>
          <w:tcPr>
            <w:tcW w:w="2505" w:type="dxa"/>
            <w:vAlign w:val="center"/>
          </w:tcPr>
          <w:p w:rsidR="001723CC" w:rsidRPr="00EE0BB8" w:rsidRDefault="001723CC" w:rsidP="00100FB3">
            <w:pPr>
              <w:pStyle w:val="a3"/>
              <w:adjustRightInd w:val="0"/>
              <w:snapToGrid w:val="0"/>
              <w:rPr>
                <w:rFonts w:hAnsi="宋体"/>
              </w:rPr>
            </w:pPr>
            <w:r w:rsidRPr="00EE0BB8">
              <w:rPr>
                <w:rFonts w:hAnsi="宋体" w:hint="eastAsia"/>
              </w:rPr>
              <w:t>铬</w:t>
            </w:r>
          </w:p>
        </w:tc>
        <w:tc>
          <w:tcPr>
            <w:tcW w:w="2546" w:type="dxa"/>
            <w:vAlign w:val="center"/>
          </w:tcPr>
          <w:p w:rsidR="001723CC" w:rsidRDefault="001723CC" w:rsidP="00100FB3">
            <w:pPr>
              <w:pStyle w:val="a3"/>
              <w:adjustRightInd w:val="0"/>
              <w:snapToGrid w:val="0"/>
              <w:jc w:val="left"/>
              <w:rPr>
                <w:rFonts w:hAnsi="宋体"/>
              </w:rPr>
            </w:pPr>
            <w:r>
              <w:rPr>
                <w:rFonts w:hAnsi="宋体" w:hint="eastAsia"/>
              </w:rPr>
              <w:t>GB 31604.25-2016</w:t>
            </w:r>
          </w:p>
          <w:p w:rsidR="001723CC" w:rsidRPr="00100FB3" w:rsidRDefault="001723CC" w:rsidP="00100FB3">
            <w:pPr>
              <w:pStyle w:val="a3"/>
              <w:adjustRightInd w:val="0"/>
              <w:snapToGrid w:val="0"/>
              <w:jc w:val="left"/>
              <w:rPr>
                <w:rFonts w:hAnsi="宋体"/>
              </w:rPr>
            </w:pPr>
            <w:r>
              <w:rPr>
                <w:rFonts w:hAnsi="宋体" w:hint="eastAsia"/>
              </w:rPr>
              <w:t>GB 31604.49-2016</w:t>
            </w:r>
          </w:p>
        </w:tc>
        <w:tc>
          <w:tcPr>
            <w:tcW w:w="851" w:type="dxa"/>
            <w:vAlign w:val="center"/>
          </w:tcPr>
          <w:p w:rsidR="001723CC" w:rsidRPr="00100FB3" w:rsidRDefault="001723CC" w:rsidP="00B00033">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B00033">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1723CC" w:rsidRPr="001723CC" w:rsidRDefault="001723CC" w:rsidP="00100FB3">
            <w:pPr>
              <w:pStyle w:val="a3"/>
              <w:adjustRightInd w:val="0"/>
              <w:snapToGrid w:val="0"/>
              <w:jc w:val="center"/>
              <w:rPr>
                <w:rFonts w:hAnsi="宋体"/>
                <w:sz w:val="18"/>
                <w:szCs w:val="18"/>
              </w:rPr>
            </w:pPr>
            <w:r w:rsidRPr="001723CC">
              <w:rPr>
                <w:rFonts w:hAnsi="宋体" w:hint="eastAsia"/>
                <w:sz w:val="18"/>
                <w:szCs w:val="18"/>
              </w:rPr>
              <w:t>马氏体不锈钢制品不检测</w:t>
            </w:r>
            <w:proofErr w:type="gramStart"/>
            <w:r w:rsidRPr="001723CC">
              <w:rPr>
                <w:rFonts w:hAnsi="宋体" w:hint="eastAsia"/>
                <w:sz w:val="18"/>
                <w:szCs w:val="18"/>
              </w:rPr>
              <w:t>铬</w:t>
            </w:r>
            <w:proofErr w:type="gramEnd"/>
            <w:r w:rsidRPr="001723CC">
              <w:rPr>
                <w:rFonts w:hAnsi="宋体" w:hint="eastAsia"/>
                <w:sz w:val="18"/>
                <w:szCs w:val="18"/>
              </w:rPr>
              <w:t>指标</w:t>
            </w: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6</w:t>
            </w:r>
          </w:p>
        </w:tc>
        <w:tc>
          <w:tcPr>
            <w:tcW w:w="2505" w:type="dxa"/>
            <w:vAlign w:val="center"/>
          </w:tcPr>
          <w:p w:rsidR="001723CC" w:rsidRPr="00EE0BB8" w:rsidRDefault="001723CC" w:rsidP="00100FB3">
            <w:pPr>
              <w:pStyle w:val="a3"/>
              <w:adjustRightInd w:val="0"/>
              <w:snapToGrid w:val="0"/>
              <w:rPr>
                <w:rFonts w:hAnsi="宋体"/>
              </w:rPr>
            </w:pPr>
            <w:r w:rsidRPr="00EE0BB8">
              <w:rPr>
                <w:rFonts w:hAnsi="宋体" w:hint="eastAsia"/>
              </w:rPr>
              <w:t>镍</w:t>
            </w:r>
          </w:p>
        </w:tc>
        <w:tc>
          <w:tcPr>
            <w:tcW w:w="2546" w:type="dxa"/>
            <w:vAlign w:val="center"/>
          </w:tcPr>
          <w:p w:rsidR="001723CC" w:rsidRDefault="001723CC" w:rsidP="00100FB3">
            <w:pPr>
              <w:pStyle w:val="a3"/>
              <w:adjustRightInd w:val="0"/>
              <w:snapToGrid w:val="0"/>
              <w:jc w:val="left"/>
              <w:rPr>
                <w:rFonts w:hAnsi="宋体"/>
              </w:rPr>
            </w:pPr>
            <w:r>
              <w:rPr>
                <w:rFonts w:hAnsi="宋体" w:hint="eastAsia"/>
              </w:rPr>
              <w:t>GB 31604.33-2016</w:t>
            </w:r>
          </w:p>
          <w:p w:rsidR="001723CC" w:rsidRPr="00100FB3" w:rsidRDefault="001723CC" w:rsidP="00100FB3">
            <w:pPr>
              <w:pStyle w:val="a3"/>
              <w:adjustRightInd w:val="0"/>
              <w:snapToGrid w:val="0"/>
              <w:jc w:val="left"/>
              <w:rPr>
                <w:rFonts w:hAnsi="宋体"/>
              </w:rPr>
            </w:pPr>
            <w:r>
              <w:rPr>
                <w:rFonts w:hAnsi="宋体" w:hint="eastAsia"/>
              </w:rPr>
              <w:t>GB 31604.49-2016</w:t>
            </w:r>
          </w:p>
        </w:tc>
        <w:tc>
          <w:tcPr>
            <w:tcW w:w="851" w:type="dxa"/>
            <w:vAlign w:val="center"/>
          </w:tcPr>
          <w:p w:rsidR="001723CC" w:rsidRPr="00100FB3" w:rsidRDefault="001723CC" w:rsidP="00B00033">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B00033">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1723CC" w:rsidRPr="00100FB3" w:rsidRDefault="001723CC" w:rsidP="00100FB3">
            <w:pPr>
              <w:pStyle w:val="a3"/>
              <w:adjustRightInd w:val="0"/>
              <w:snapToGrid w:val="0"/>
              <w:jc w:val="center"/>
              <w:rPr>
                <w:rFonts w:hAnsi="宋体"/>
              </w:rPr>
            </w:pPr>
          </w:p>
        </w:tc>
      </w:tr>
    </w:tbl>
    <w:p w:rsidR="00100FB3" w:rsidRDefault="00100FB3">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执行企业标准、团体标准、地方标准的产品，检验项目参照上述内容执行。</w:t>
      </w:r>
    </w:p>
    <w:p w:rsidR="00100FB3" w:rsidRDefault="00677A7E" w:rsidP="00677A7E">
      <w:pPr>
        <w:adjustRightInd w:val="0"/>
        <w:snapToGrid w:val="0"/>
        <w:spacing w:line="440" w:lineRule="exact"/>
        <w:ind w:firstLineChars="200" w:firstLine="420"/>
        <w:rPr>
          <w:rFonts w:ascii="Times New Roman" w:hAnsi="Times New Roman"/>
          <w:color w:val="000000"/>
          <w:szCs w:val="21"/>
        </w:rPr>
      </w:pPr>
      <w:r w:rsidRPr="00BE4CB5">
        <w:rPr>
          <w:rFonts w:hAnsi="宋体" w:hint="eastAsia"/>
        </w:rPr>
        <w:t>当产品标注的产品标准编号明显不适用抽查产品时</w:t>
      </w:r>
      <w:r>
        <w:rPr>
          <w:rFonts w:hAnsi="宋体" w:hint="eastAsia"/>
        </w:rPr>
        <w:t>，</w:t>
      </w:r>
      <w:r>
        <w:rPr>
          <w:rFonts w:ascii="Times New Roman" w:hAnsi="Times New Roman" w:hint="eastAsia"/>
          <w:color w:val="000000"/>
          <w:szCs w:val="21"/>
        </w:rPr>
        <w:t>检验项目参照上述内容执行。</w:t>
      </w:r>
    </w:p>
    <w:p w:rsidR="00677A7E" w:rsidRDefault="00677A7E" w:rsidP="00677A7E">
      <w:pPr>
        <w:adjustRightInd w:val="0"/>
        <w:snapToGrid w:val="0"/>
        <w:spacing w:line="440" w:lineRule="exact"/>
        <w:ind w:firstLineChars="200" w:firstLine="420"/>
        <w:rPr>
          <w:rFonts w:ascii="Times New Roman" w:hAnsi="Times New Roman"/>
          <w:color w:val="000000"/>
          <w:szCs w:val="21"/>
        </w:rPr>
      </w:pPr>
    </w:p>
    <w:p w:rsidR="00100FB3" w:rsidRDefault="00100FB3">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3 </w:t>
      </w:r>
      <w:r>
        <w:rPr>
          <w:rFonts w:ascii="Times New Roman" w:eastAsia="黑体" w:hAnsi="Times New Roman" w:hint="eastAsia"/>
          <w:color w:val="000000"/>
          <w:szCs w:val="21"/>
        </w:rPr>
        <w:t>判定规则</w:t>
      </w:r>
    </w:p>
    <w:p w:rsidR="00100FB3" w:rsidRDefault="00100FB3">
      <w:pPr>
        <w:adjustRightInd w:val="0"/>
        <w:snapToGrid w:val="0"/>
        <w:spacing w:line="440" w:lineRule="exact"/>
        <w:rPr>
          <w:rFonts w:ascii="Times New Roman" w:hAnsi="Times New Roman"/>
          <w:color w:val="000000"/>
          <w:szCs w:val="21"/>
        </w:rPr>
      </w:pPr>
      <w:r>
        <w:rPr>
          <w:rFonts w:ascii="Times New Roman" w:hAnsi="Times New Roman" w:hint="eastAsia"/>
          <w:color w:val="000000"/>
          <w:szCs w:val="21"/>
        </w:rPr>
        <w:lastRenderedPageBreak/>
        <w:t>3.1</w:t>
      </w:r>
      <w:r>
        <w:rPr>
          <w:rFonts w:ascii="Times New Roman" w:hAnsi="Times New Roman" w:hint="eastAsia"/>
          <w:color w:val="000000"/>
          <w:szCs w:val="21"/>
        </w:rPr>
        <w:t>依据标准</w:t>
      </w:r>
    </w:p>
    <w:p w:rsidR="00677A7E" w:rsidRPr="00677A7E" w:rsidRDefault="00DF76BC" w:rsidP="00677A7E">
      <w:pPr>
        <w:adjustRightInd w:val="0"/>
        <w:snapToGrid w:val="0"/>
        <w:spacing w:line="440" w:lineRule="exact"/>
        <w:ind w:leftChars="171" w:left="359"/>
        <w:rPr>
          <w:rFonts w:ascii="Times New Roman" w:hAnsi="Times New Roman"/>
          <w:szCs w:val="21"/>
        </w:rPr>
      </w:pPr>
      <w:r w:rsidRPr="00DF76BC">
        <w:rPr>
          <w:rFonts w:ascii="Times New Roman" w:hAnsi="Times New Roman"/>
          <w:szCs w:val="21"/>
        </w:rPr>
        <w:t>GB 4806.9-2016</w:t>
      </w:r>
      <w:r w:rsidR="00677A7E" w:rsidRPr="00677A7E">
        <w:rPr>
          <w:rFonts w:ascii="Times New Roman" w:hAnsi="Times New Roman" w:hint="eastAsia"/>
          <w:szCs w:val="21"/>
        </w:rPr>
        <w:t xml:space="preserve">  </w:t>
      </w:r>
      <w:r w:rsidRPr="00DF76BC">
        <w:rPr>
          <w:rFonts w:ascii="Times New Roman" w:hAnsi="Times New Roman" w:hint="eastAsia"/>
          <w:szCs w:val="21"/>
        </w:rPr>
        <w:t>食品安全国家标准</w:t>
      </w:r>
      <w:r w:rsidRPr="00DF76BC">
        <w:rPr>
          <w:rFonts w:ascii="Times New Roman" w:hAnsi="Times New Roman" w:hint="eastAsia"/>
          <w:szCs w:val="21"/>
        </w:rPr>
        <w:t xml:space="preserve"> </w:t>
      </w:r>
      <w:r w:rsidRPr="00DF76BC">
        <w:rPr>
          <w:rFonts w:ascii="Times New Roman" w:hAnsi="Times New Roman" w:hint="eastAsia"/>
          <w:szCs w:val="21"/>
        </w:rPr>
        <w:t>食品接触用金属材料及制品</w:t>
      </w:r>
    </w:p>
    <w:p w:rsidR="00677A7E" w:rsidRPr="00677A7E" w:rsidRDefault="00677A7E" w:rsidP="00677A7E">
      <w:pPr>
        <w:adjustRightInd w:val="0"/>
        <w:snapToGrid w:val="0"/>
        <w:spacing w:line="440" w:lineRule="exact"/>
        <w:ind w:leftChars="171" w:left="359"/>
        <w:rPr>
          <w:rFonts w:ascii="Times New Roman" w:hAnsi="Times New Roman"/>
          <w:szCs w:val="21"/>
        </w:rPr>
      </w:pPr>
      <w:r w:rsidRPr="00677A7E">
        <w:rPr>
          <w:rFonts w:ascii="Times New Roman" w:hAnsi="Times New Roman" w:hint="eastAsia"/>
          <w:szCs w:val="21"/>
        </w:rPr>
        <w:t>《中华人民共和国产品质量法》</w:t>
      </w:r>
    </w:p>
    <w:p w:rsidR="00677A7E" w:rsidRPr="00677A7E" w:rsidRDefault="00677A7E" w:rsidP="00677A7E">
      <w:pPr>
        <w:adjustRightInd w:val="0"/>
        <w:snapToGrid w:val="0"/>
        <w:spacing w:line="440" w:lineRule="exact"/>
        <w:ind w:leftChars="171" w:left="359"/>
        <w:rPr>
          <w:rStyle w:val="fontstyle01"/>
          <w:rFonts w:ascii="Times New Roman" w:hAnsi="Times New Roman" w:hint="default"/>
          <w:color w:val="auto"/>
          <w:sz w:val="21"/>
          <w:szCs w:val="21"/>
        </w:rPr>
      </w:pPr>
      <w:r w:rsidRPr="00677A7E">
        <w:rPr>
          <w:rFonts w:ascii="Times New Roman" w:hAnsi="Times New Roman" w:hint="eastAsia"/>
          <w:szCs w:val="21"/>
        </w:rPr>
        <w:t>产品明示质量指标及国家法律、法规、规章的有关规定</w:t>
      </w:r>
    </w:p>
    <w:p w:rsidR="00100FB3" w:rsidRDefault="00100FB3">
      <w:pPr>
        <w:adjustRightInd w:val="0"/>
        <w:snapToGrid w:val="0"/>
        <w:spacing w:line="440" w:lineRule="exact"/>
        <w:rPr>
          <w:rFonts w:ascii="Times New Roman" w:hAnsi="Times New Roman"/>
          <w:color w:val="000000"/>
          <w:szCs w:val="21"/>
        </w:rPr>
      </w:pPr>
      <w:r>
        <w:rPr>
          <w:rFonts w:ascii="Times New Roman" w:hAnsi="Times New Roman" w:hint="eastAsia"/>
          <w:color w:val="000000"/>
          <w:szCs w:val="21"/>
        </w:rPr>
        <w:t>3.2</w:t>
      </w:r>
      <w:r>
        <w:rPr>
          <w:rFonts w:ascii="Times New Roman" w:hAnsi="Times New Roman" w:hint="eastAsia"/>
          <w:color w:val="000000"/>
          <w:szCs w:val="21"/>
        </w:rPr>
        <w:t>判定原则</w:t>
      </w:r>
    </w:p>
    <w:p w:rsidR="00F44925" w:rsidRDefault="00F44925" w:rsidP="00F44925">
      <w:pPr>
        <w:adjustRightInd w:val="0"/>
        <w:snapToGrid w:val="0"/>
        <w:spacing w:line="440" w:lineRule="exact"/>
        <w:rPr>
          <w:rFonts w:ascii="Times New Roman" w:hAnsi="Times New Roman"/>
          <w:color w:val="000000"/>
          <w:szCs w:val="21"/>
        </w:rPr>
      </w:pPr>
      <w:r>
        <w:rPr>
          <w:rFonts w:ascii="Times New Roman" w:hAnsi="Times New Roman" w:hint="eastAsia"/>
          <w:color w:val="000000"/>
          <w:szCs w:val="21"/>
        </w:rPr>
        <w:t>3.2.1</w:t>
      </w:r>
      <w:r>
        <w:rPr>
          <w:rFonts w:ascii="Times New Roman" w:hAnsi="Times New Roman" w:hint="eastAsia"/>
          <w:color w:val="000000"/>
          <w:szCs w:val="21"/>
        </w:rPr>
        <w:t>判定总则</w:t>
      </w:r>
    </w:p>
    <w:p w:rsidR="00100FB3" w:rsidRDefault="00100FB3">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经检验，检验项目全部合格，判定为被抽查产品合格；检验项目中任一项或一项以上不合格，判定为被抽查产品不合格。</w:t>
      </w:r>
    </w:p>
    <w:p w:rsidR="00100FB3" w:rsidRDefault="00100FB3" w:rsidP="00F011B3">
      <w:pPr>
        <w:adjustRightInd w:val="0"/>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若被检产品明示的质量要求高于本细则中检验项目依据的标准要求时，应按被检产品明示的质量要求判定。</w:t>
      </w:r>
    </w:p>
    <w:p w:rsidR="00100FB3" w:rsidRDefault="00100FB3" w:rsidP="00F011B3">
      <w:pPr>
        <w:adjustRightInd w:val="0"/>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若被检产品明示的质量要求低于本细则中检验项目依据的强制性标准要求时，应按照强制性标准要求判定。</w:t>
      </w:r>
    </w:p>
    <w:p w:rsidR="00100FB3" w:rsidRDefault="00100FB3" w:rsidP="00F011B3">
      <w:pPr>
        <w:adjustRightInd w:val="0"/>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若被检产品明示的质量要求缺少本细则中检验项目依据的强制性标准要求时，应按照强制性标准要求判定。</w:t>
      </w:r>
    </w:p>
    <w:sectPr w:rsidR="00100FB3" w:rsidSect="001B32F3">
      <w:headerReference w:type="default" r:id="rId7"/>
      <w:footerReference w:type="even" r:id="rId8"/>
      <w:footerReference w:type="default" r:id="rId9"/>
      <w:pgSz w:w="11906" w:h="16838"/>
      <w:pgMar w:top="1984"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B8" w:rsidRDefault="00EE0BB8">
      <w:r>
        <w:separator/>
      </w:r>
    </w:p>
  </w:endnote>
  <w:endnote w:type="continuationSeparator" w:id="0">
    <w:p w:rsidR="00EE0BB8" w:rsidRDefault="00EE0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仿宋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B8" w:rsidRDefault="007772A5">
    <w:pPr>
      <w:pStyle w:val="a7"/>
      <w:framePr w:wrap="around" w:vAnchor="text" w:hAnchor="margin" w:xAlign="center" w:y="1"/>
      <w:rPr>
        <w:rStyle w:val="a4"/>
      </w:rPr>
    </w:pPr>
    <w:r>
      <w:fldChar w:fldCharType="begin"/>
    </w:r>
    <w:r w:rsidR="00EE0BB8">
      <w:rPr>
        <w:rStyle w:val="a4"/>
      </w:rPr>
      <w:instrText xml:space="preserve">PAGE  </w:instrText>
    </w:r>
    <w:r>
      <w:fldChar w:fldCharType="separate"/>
    </w:r>
    <w:r w:rsidR="00EE0BB8">
      <w:rPr>
        <w:rStyle w:val="a4"/>
      </w:rPr>
      <w:t>2</w:t>
    </w:r>
    <w:r>
      <w:fldChar w:fldCharType="end"/>
    </w:r>
  </w:p>
  <w:p w:rsidR="00EE0BB8" w:rsidRDefault="00EE0BB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B8" w:rsidRDefault="007772A5">
    <w:pPr>
      <w:pStyle w:val="a7"/>
      <w:jc w:val="center"/>
    </w:pPr>
    <w:r>
      <w:rPr>
        <w:lang w:val="zh-CN"/>
      </w:rPr>
      <w:fldChar w:fldCharType="begin"/>
    </w:r>
    <w:r w:rsidR="00EE0BB8">
      <w:rPr>
        <w:lang w:val="zh-CN"/>
      </w:rPr>
      <w:instrText xml:space="preserve"> PAGE   \* MERGEFORMAT </w:instrText>
    </w:r>
    <w:r>
      <w:rPr>
        <w:lang w:val="zh-CN"/>
      </w:rPr>
      <w:fldChar w:fldCharType="separate"/>
    </w:r>
    <w:r w:rsidR="001675A9" w:rsidRPr="001675A9">
      <w:rPr>
        <w:noProof/>
      </w:rPr>
      <w:t>1</w:t>
    </w:r>
    <w:r>
      <w:rPr>
        <w:lang w:val="zh-CN"/>
      </w:rPr>
      <w:fldChar w:fldCharType="end"/>
    </w:r>
  </w:p>
  <w:p w:rsidR="00EE0BB8" w:rsidRDefault="00EE0BB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B8" w:rsidRDefault="00EE0BB8">
      <w:r>
        <w:separator/>
      </w:r>
    </w:p>
  </w:footnote>
  <w:footnote w:type="continuationSeparator" w:id="0">
    <w:p w:rsidR="00EE0BB8" w:rsidRDefault="00EE0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B8" w:rsidRDefault="00EE0BB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3313"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0CF"/>
    <w:rsid w:val="000178B8"/>
    <w:rsid w:val="00025D60"/>
    <w:rsid w:val="00032DBA"/>
    <w:rsid w:val="00051A44"/>
    <w:rsid w:val="000718A2"/>
    <w:rsid w:val="00081CBD"/>
    <w:rsid w:val="00086F2C"/>
    <w:rsid w:val="000966F5"/>
    <w:rsid w:val="000976DE"/>
    <w:rsid w:val="000C16FC"/>
    <w:rsid w:val="000F25EA"/>
    <w:rsid w:val="000F61F9"/>
    <w:rsid w:val="00100FB3"/>
    <w:rsid w:val="001054A2"/>
    <w:rsid w:val="001069BF"/>
    <w:rsid w:val="001077C6"/>
    <w:rsid w:val="001206A4"/>
    <w:rsid w:val="001353F4"/>
    <w:rsid w:val="00144DB3"/>
    <w:rsid w:val="001675A9"/>
    <w:rsid w:val="001723CC"/>
    <w:rsid w:val="00172A27"/>
    <w:rsid w:val="00173AE7"/>
    <w:rsid w:val="001809DD"/>
    <w:rsid w:val="00197BDD"/>
    <w:rsid w:val="001A6EE9"/>
    <w:rsid w:val="001B32F3"/>
    <w:rsid w:val="001B743D"/>
    <w:rsid w:val="001C02F6"/>
    <w:rsid w:val="001D45DF"/>
    <w:rsid w:val="001D7FC1"/>
    <w:rsid w:val="001F425E"/>
    <w:rsid w:val="00203C56"/>
    <w:rsid w:val="00223D74"/>
    <w:rsid w:val="002310DB"/>
    <w:rsid w:val="00251761"/>
    <w:rsid w:val="002533C0"/>
    <w:rsid w:val="00253624"/>
    <w:rsid w:val="00267067"/>
    <w:rsid w:val="002A6A6A"/>
    <w:rsid w:val="002A7758"/>
    <w:rsid w:val="002C6819"/>
    <w:rsid w:val="002D7F8A"/>
    <w:rsid w:val="002E0D1D"/>
    <w:rsid w:val="002F075B"/>
    <w:rsid w:val="003009AE"/>
    <w:rsid w:val="003203A3"/>
    <w:rsid w:val="003225A2"/>
    <w:rsid w:val="00336019"/>
    <w:rsid w:val="00351E38"/>
    <w:rsid w:val="00360FD8"/>
    <w:rsid w:val="00363F89"/>
    <w:rsid w:val="0037012C"/>
    <w:rsid w:val="0038180C"/>
    <w:rsid w:val="003818DD"/>
    <w:rsid w:val="00382194"/>
    <w:rsid w:val="00386209"/>
    <w:rsid w:val="003B2C49"/>
    <w:rsid w:val="003C388C"/>
    <w:rsid w:val="003D6EA2"/>
    <w:rsid w:val="003E61BF"/>
    <w:rsid w:val="00417D2A"/>
    <w:rsid w:val="00430A0E"/>
    <w:rsid w:val="00431A28"/>
    <w:rsid w:val="00434FB5"/>
    <w:rsid w:val="00445E86"/>
    <w:rsid w:val="00447B97"/>
    <w:rsid w:val="0047263A"/>
    <w:rsid w:val="00474E04"/>
    <w:rsid w:val="00486E03"/>
    <w:rsid w:val="004A16AD"/>
    <w:rsid w:val="004A1D83"/>
    <w:rsid w:val="004C448F"/>
    <w:rsid w:val="004C5D1F"/>
    <w:rsid w:val="004C6733"/>
    <w:rsid w:val="004C70F1"/>
    <w:rsid w:val="004D0C5A"/>
    <w:rsid w:val="004D7CCD"/>
    <w:rsid w:val="004E1396"/>
    <w:rsid w:val="00506879"/>
    <w:rsid w:val="0051109F"/>
    <w:rsid w:val="0051170E"/>
    <w:rsid w:val="00531101"/>
    <w:rsid w:val="005326BD"/>
    <w:rsid w:val="005371D5"/>
    <w:rsid w:val="005438A9"/>
    <w:rsid w:val="00563EBC"/>
    <w:rsid w:val="00564475"/>
    <w:rsid w:val="00592321"/>
    <w:rsid w:val="005A2D7B"/>
    <w:rsid w:val="005C0E3F"/>
    <w:rsid w:val="005D4F04"/>
    <w:rsid w:val="005E3062"/>
    <w:rsid w:val="0060221E"/>
    <w:rsid w:val="00634CF2"/>
    <w:rsid w:val="006373C3"/>
    <w:rsid w:val="0064054A"/>
    <w:rsid w:val="00643F0F"/>
    <w:rsid w:val="00653D11"/>
    <w:rsid w:val="0066231A"/>
    <w:rsid w:val="00663696"/>
    <w:rsid w:val="00677A7E"/>
    <w:rsid w:val="00696DC7"/>
    <w:rsid w:val="006B0D45"/>
    <w:rsid w:val="006B1972"/>
    <w:rsid w:val="006D4EE2"/>
    <w:rsid w:val="006D7C45"/>
    <w:rsid w:val="006E348B"/>
    <w:rsid w:val="006F0971"/>
    <w:rsid w:val="0070047D"/>
    <w:rsid w:val="007034BC"/>
    <w:rsid w:val="00716C77"/>
    <w:rsid w:val="00717997"/>
    <w:rsid w:val="0072334C"/>
    <w:rsid w:val="00730605"/>
    <w:rsid w:val="00732080"/>
    <w:rsid w:val="00733C19"/>
    <w:rsid w:val="00743B00"/>
    <w:rsid w:val="0075284B"/>
    <w:rsid w:val="00763F1F"/>
    <w:rsid w:val="007769BF"/>
    <w:rsid w:val="007772A5"/>
    <w:rsid w:val="007A274F"/>
    <w:rsid w:val="007A41C7"/>
    <w:rsid w:val="00812657"/>
    <w:rsid w:val="008252F6"/>
    <w:rsid w:val="00830F38"/>
    <w:rsid w:val="00835199"/>
    <w:rsid w:val="00877E60"/>
    <w:rsid w:val="00883540"/>
    <w:rsid w:val="00895BEA"/>
    <w:rsid w:val="008A3497"/>
    <w:rsid w:val="008C4292"/>
    <w:rsid w:val="008D4D3D"/>
    <w:rsid w:val="008E3BF7"/>
    <w:rsid w:val="008E63E3"/>
    <w:rsid w:val="008F4011"/>
    <w:rsid w:val="00901715"/>
    <w:rsid w:val="009179C3"/>
    <w:rsid w:val="00917A54"/>
    <w:rsid w:val="00943A2D"/>
    <w:rsid w:val="009A27CD"/>
    <w:rsid w:val="009A2C57"/>
    <w:rsid w:val="009C6B6E"/>
    <w:rsid w:val="009E1A3A"/>
    <w:rsid w:val="009E1D25"/>
    <w:rsid w:val="00A10F22"/>
    <w:rsid w:val="00A11F92"/>
    <w:rsid w:val="00A26A06"/>
    <w:rsid w:val="00A31F0D"/>
    <w:rsid w:val="00A43553"/>
    <w:rsid w:val="00A478EA"/>
    <w:rsid w:val="00A52950"/>
    <w:rsid w:val="00A737F5"/>
    <w:rsid w:val="00A77D06"/>
    <w:rsid w:val="00A93A48"/>
    <w:rsid w:val="00AB2B67"/>
    <w:rsid w:val="00AB48FE"/>
    <w:rsid w:val="00AB4951"/>
    <w:rsid w:val="00AC0704"/>
    <w:rsid w:val="00AE1B84"/>
    <w:rsid w:val="00B35FC7"/>
    <w:rsid w:val="00B53386"/>
    <w:rsid w:val="00B547D2"/>
    <w:rsid w:val="00B6344E"/>
    <w:rsid w:val="00B66928"/>
    <w:rsid w:val="00B73900"/>
    <w:rsid w:val="00B744B0"/>
    <w:rsid w:val="00B80642"/>
    <w:rsid w:val="00B86C81"/>
    <w:rsid w:val="00B948D5"/>
    <w:rsid w:val="00BB238C"/>
    <w:rsid w:val="00BB6607"/>
    <w:rsid w:val="00BF3AE0"/>
    <w:rsid w:val="00BF52E8"/>
    <w:rsid w:val="00BF685E"/>
    <w:rsid w:val="00C04397"/>
    <w:rsid w:val="00C26074"/>
    <w:rsid w:val="00C50473"/>
    <w:rsid w:val="00C51EC8"/>
    <w:rsid w:val="00C52A30"/>
    <w:rsid w:val="00C65693"/>
    <w:rsid w:val="00C71A09"/>
    <w:rsid w:val="00C830A9"/>
    <w:rsid w:val="00C83987"/>
    <w:rsid w:val="00C83B0A"/>
    <w:rsid w:val="00C96D59"/>
    <w:rsid w:val="00C97EB2"/>
    <w:rsid w:val="00CA550B"/>
    <w:rsid w:val="00CE1E0C"/>
    <w:rsid w:val="00CE277E"/>
    <w:rsid w:val="00CE32CA"/>
    <w:rsid w:val="00D03770"/>
    <w:rsid w:val="00D22722"/>
    <w:rsid w:val="00D50BF3"/>
    <w:rsid w:val="00D50CE0"/>
    <w:rsid w:val="00D56867"/>
    <w:rsid w:val="00D6569D"/>
    <w:rsid w:val="00D826D5"/>
    <w:rsid w:val="00D8431C"/>
    <w:rsid w:val="00DA1B49"/>
    <w:rsid w:val="00DB6987"/>
    <w:rsid w:val="00DC4F5A"/>
    <w:rsid w:val="00DC53E2"/>
    <w:rsid w:val="00DC76DA"/>
    <w:rsid w:val="00DF76BC"/>
    <w:rsid w:val="00E02A7F"/>
    <w:rsid w:val="00E0421F"/>
    <w:rsid w:val="00E04CF7"/>
    <w:rsid w:val="00E07880"/>
    <w:rsid w:val="00E35D65"/>
    <w:rsid w:val="00E37D37"/>
    <w:rsid w:val="00E458FF"/>
    <w:rsid w:val="00E6446A"/>
    <w:rsid w:val="00E82621"/>
    <w:rsid w:val="00E829E5"/>
    <w:rsid w:val="00E975C9"/>
    <w:rsid w:val="00EE0A48"/>
    <w:rsid w:val="00EE0BB8"/>
    <w:rsid w:val="00EF0EC5"/>
    <w:rsid w:val="00F011B3"/>
    <w:rsid w:val="00F13128"/>
    <w:rsid w:val="00F3713C"/>
    <w:rsid w:val="00F44925"/>
    <w:rsid w:val="00F559C2"/>
    <w:rsid w:val="00F77C9A"/>
    <w:rsid w:val="00F9467B"/>
    <w:rsid w:val="00FB3AA3"/>
    <w:rsid w:val="00FB576C"/>
    <w:rsid w:val="00FD090D"/>
    <w:rsid w:val="00FD2AA6"/>
    <w:rsid w:val="00FE4126"/>
    <w:rsid w:val="00FE7E8A"/>
    <w:rsid w:val="06A54DF0"/>
    <w:rsid w:val="095B3046"/>
    <w:rsid w:val="0B2B0584"/>
    <w:rsid w:val="19252735"/>
    <w:rsid w:val="294E4327"/>
    <w:rsid w:val="2E1B6FA9"/>
    <w:rsid w:val="32427ABC"/>
    <w:rsid w:val="343F69C7"/>
    <w:rsid w:val="3F947E92"/>
    <w:rsid w:val="47086605"/>
    <w:rsid w:val="4C814AF8"/>
    <w:rsid w:val="4CA636C7"/>
    <w:rsid w:val="4E97391A"/>
    <w:rsid w:val="4F723726"/>
    <w:rsid w:val="57AA0666"/>
    <w:rsid w:val="5B6B7984"/>
    <w:rsid w:val="60817227"/>
    <w:rsid w:val="7001204C"/>
    <w:rsid w:val="76440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Balloon Text"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qFormat/>
    <w:rsid w:val="001B32F3"/>
    <w:rPr>
      <w:rFonts w:ascii="宋体" w:hAnsi="Courier New" w:cs="Courier New"/>
      <w:kern w:val="2"/>
      <w:sz w:val="21"/>
      <w:szCs w:val="21"/>
    </w:rPr>
  </w:style>
  <w:style w:type="character" w:styleId="a4">
    <w:name w:val="page number"/>
    <w:basedOn w:val="a0"/>
    <w:rsid w:val="001B32F3"/>
  </w:style>
  <w:style w:type="character" w:customStyle="1" w:styleId="fontstyle21">
    <w:name w:val="fontstyle21"/>
    <w:rsid w:val="001B32F3"/>
    <w:rPr>
      <w:rFonts w:ascii="Calibri" w:hAnsi="Calibri" w:cs="Calibri" w:hint="default"/>
      <w:b w:val="0"/>
      <w:bCs w:val="0"/>
      <w:i w:val="0"/>
      <w:iCs w:val="0"/>
      <w:color w:val="000000"/>
      <w:sz w:val="18"/>
      <w:szCs w:val="18"/>
    </w:rPr>
  </w:style>
  <w:style w:type="character" w:customStyle="1" w:styleId="Char1">
    <w:name w:val="纯文本 Char1"/>
    <w:uiPriority w:val="99"/>
    <w:semiHidden/>
    <w:rsid w:val="001B32F3"/>
    <w:rPr>
      <w:rFonts w:ascii="宋体" w:hAnsi="Courier New" w:cs="Courier New"/>
      <w:kern w:val="2"/>
      <w:sz w:val="21"/>
      <w:szCs w:val="21"/>
    </w:rPr>
  </w:style>
  <w:style w:type="character" w:customStyle="1" w:styleId="Char0">
    <w:name w:val="页眉 Char"/>
    <w:link w:val="a5"/>
    <w:uiPriority w:val="99"/>
    <w:semiHidden/>
    <w:rsid w:val="001B32F3"/>
    <w:rPr>
      <w:kern w:val="2"/>
      <w:sz w:val="18"/>
      <w:szCs w:val="18"/>
    </w:rPr>
  </w:style>
  <w:style w:type="character" w:customStyle="1" w:styleId="fontstyle01">
    <w:name w:val="fontstyle01"/>
    <w:rsid w:val="001B32F3"/>
    <w:rPr>
      <w:rFonts w:ascii="宋体" w:eastAsia="宋体" w:hAnsi="宋体" w:hint="eastAsia"/>
      <w:b w:val="0"/>
      <w:bCs w:val="0"/>
      <w:i w:val="0"/>
      <w:iCs w:val="0"/>
      <w:color w:val="000000"/>
      <w:sz w:val="22"/>
      <w:szCs w:val="22"/>
    </w:rPr>
  </w:style>
  <w:style w:type="character" w:customStyle="1" w:styleId="Char2">
    <w:name w:val="批注框文本 Char"/>
    <w:basedOn w:val="a0"/>
    <w:link w:val="a6"/>
    <w:uiPriority w:val="99"/>
    <w:semiHidden/>
    <w:rsid w:val="001B32F3"/>
    <w:rPr>
      <w:kern w:val="2"/>
      <w:sz w:val="18"/>
      <w:szCs w:val="18"/>
    </w:rPr>
  </w:style>
  <w:style w:type="character" w:customStyle="1" w:styleId="Char3">
    <w:name w:val="页脚 Char"/>
    <w:link w:val="a7"/>
    <w:uiPriority w:val="99"/>
    <w:rsid w:val="001B32F3"/>
    <w:rPr>
      <w:kern w:val="2"/>
      <w:sz w:val="18"/>
      <w:szCs w:val="18"/>
    </w:rPr>
  </w:style>
  <w:style w:type="paragraph" w:styleId="a3">
    <w:name w:val="Plain Text"/>
    <w:basedOn w:val="a"/>
    <w:link w:val="Char"/>
    <w:qFormat/>
    <w:rsid w:val="001B32F3"/>
    <w:rPr>
      <w:rFonts w:ascii="宋体" w:hAnsi="Courier New"/>
      <w:szCs w:val="21"/>
    </w:rPr>
  </w:style>
  <w:style w:type="paragraph" w:styleId="a5">
    <w:name w:val="header"/>
    <w:basedOn w:val="a"/>
    <w:link w:val="Char0"/>
    <w:uiPriority w:val="99"/>
    <w:unhideWhenUsed/>
    <w:rsid w:val="001B32F3"/>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3"/>
    <w:uiPriority w:val="99"/>
    <w:unhideWhenUsed/>
    <w:rsid w:val="001B32F3"/>
    <w:pPr>
      <w:tabs>
        <w:tab w:val="center" w:pos="4153"/>
        <w:tab w:val="right" w:pos="8306"/>
      </w:tabs>
      <w:snapToGrid w:val="0"/>
      <w:jc w:val="left"/>
    </w:pPr>
    <w:rPr>
      <w:sz w:val="18"/>
      <w:szCs w:val="18"/>
    </w:rPr>
  </w:style>
  <w:style w:type="paragraph" w:styleId="a8">
    <w:name w:val="annotation text"/>
    <w:basedOn w:val="a"/>
    <w:uiPriority w:val="99"/>
    <w:unhideWhenUsed/>
    <w:rsid w:val="001B32F3"/>
    <w:pPr>
      <w:jc w:val="left"/>
    </w:pPr>
  </w:style>
  <w:style w:type="paragraph" w:styleId="a6">
    <w:name w:val="Balloon Text"/>
    <w:basedOn w:val="a"/>
    <w:link w:val="Char2"/>
    <w:uiPriority w:val="99"/>
    <w:unhideWhenUsed/>
    <w:rsid w:val="001B32F3"/>
    <w:rPr>
      <w:sz w:val="18"/>
      <w:szCs w:val="18"/>
    </w:rPr>
  </w:style>
  <w:style w:type="paragraph" w:customStyle="1" w:styleId="1">
    <w:name w:val="列出段落1"/>
    <w:basedOn w:val="a"/>
    <w:uiPriority w:val="34"/>
    <w:qFormat/>
    <w:rsid w:val="001B32F3"/>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EAB31-B212-4693-9C7D-874AB89F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281</Characters>
  <Application>Microsoft Office Word</Application>
  <DocSecurity>0</DocSecurity>
  <PresentationFormat/>
  <Lines>2</Lines>
  <Paragraphs>1</Paragraphs>
  <Slides>0</Slides>
  <Notes>0</Notes>
  <HiddenSlides>0</HiddenSlides>
  <MMClips>0</MMClips>
  <ScaleCrop>false</ScaleCrop>
  <Company>Legend (Beijing) Limited</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吴晓芳</cp:lastModifiedBy>
  <cp:revision>3</cp:revision>
  <cp:lastPrinted>2020-05-14T04:55:00Z</cp:lastPrinted>
  <dcterms:created xsi:type="dcterms:W3CDTF">2021-03-04T08:00:00Z</dcterms:created>
  <dcterms:modified xsi:type="dcterms:W3CDTF">2021-03-04T08:01:00Z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