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5A5" w:rsidRDefault="00363FA3" w:rsidP="00E045A5">
      <w:pPr>
        <w:widowControl/>
        <w:spacing w:line="580" w:lineRule="exact"/>
        <w:jc w:val="center"/>
        <w:outlineLvl w:val="1"/>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省</w:t>
      </w:r>
      <w:r w:rsidR="00E045A5" w:rsidRPr="00E045A5">
        <w:rPr>
          <w:rFonts w:ascii="黑体" w:eastAsia="黑体" w:hAnsi="黑体" w:cs="Times New Roman" w:hint="eastAsia"/>
          <w:color w:val="000000"/>
          <w:kern w:val="0"/>
          <w:sz w:val="32"/>
          <w:szCs w:val="32"/>
        </w:rPr>
        <w:t>局拟推荐第二十二届中国专利奖参评项目</w:t>
      </w:r>
      <w:r>
        <w:rPr>
          <w:rFonts w:ascii="黑体" w:eastAsia="黑体" w:hAnsi="黑体" w:cs="Times New Roman" w:hint="eastAsia"/>
          <w:color w:val="000000"/>
          <w:kern w:val="0"/>
          <w:sz w:val="32"/>
          <w:szCs w:val="32"/>
        </w:rPr>
        <w:t>初步名单</w:t>
      </w:r>
      <w:r w:rsidR="00E045A5" w:rsidRPr="00E045A5">
        <w:rPr>
          <w:rFonts w:ascii="黑体" w:eastAsia="黑体" w:hAnsi="黑体" w:cs="Times New Roman" w:hint="eastAsia"/>
          <w:color w:val="000000"/>
          <w:kern w:val="0"/>
          <w:sz w:val="32"/>
          <w:szCs w:val="32"/>
        </w:rPr>
        <w:t>表</w:t>
      </w:r>
    </w:p>
    <w:p w:rsidR="00C43821" w:rsidRDefault="00C43821" w:rsidP="00E045A5">
      <w:pPr>
        <w:widowControl/>
        <w:spacing w:line="580" w:lineRule="exact"/>
        <w:jc w:val="center"/>
        <w:outlineLvl w:val="1"/>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（发明、实用新型，14项）</w:t>
      </w:r>
    </w:p>
    <w:tbl>
      <w:tblPr>
        <w:tblStyle w:val="1"/>
        <w:tblW w:w="0" w:type="auto"/>
        <w:jc w:val="center"/>
        <w:tblInd w:w="-5923" w:type="dxa"/>
        <w:tblLook w:val="04A0" w:firstRow="1" w:lastRow="0" w:firstColumn="1" w:lastColumn="0" w:noHBand="0" w:noVBand="1"/>
      </w:tblPr>
      <w:tblGrid>
        <w:gridCol w:w="817"/>
        <w:gridCol w:w="2409"/>
        <w:gridCol w:w="5513"/>
        <w:gridCol w:w="2410"/>
        <w:gridCol w:w="2992"/>
      </w:tblGrid>
      <w:tr w:rsidR="00C43821" w:rsidRPr="00F235CE" w:rsidTr="00C43821">
        <w:trPr>
          <w:trHeight w:val="540"/>
          <w:jc w:val="center"/>
        </w:trPr>
        <w:tc>
          <w:tcPr>
            <w:tcW w:w="817" w:type="dxa"/>
            <w:vAlign w:val="center"/>
            <w:hideMark/>
          </w:tcPr>
          <w:p w:rsidR="00C43821" w:rsidRPr="00F235CE" w:rsidRDefault="00C43821" w:rsidP="007B1740">
            <w:pPr>
              <w:jc w:val="center"/>
              <w:rPr>
                <w:rFonts w:ascii="仿宋_GB2312" w:eastAsia="仿宋_GB2312" w:hAnsi="Calibri" w:cs="Times New Roman"/>
                <w:b/>
                <w:sz w:val="24"/>
                <w:szCs w:val="24"/>
              </w:rPr>
            </w:pPr>
            <w:r w:rsidRPr="00F235CE">
              <w:rPr>
                <w:rFonts w:ascii="仿宋_GB2312" w:eastAsia="仿宋_GB2312" w:hAnsi="Calibri" w:cs="Times New Roman" w:hint="eastAsia"/>
                <w:b/>
                <w:sz w:val="24"/>
                <w:szCs w:val="24"/>
              </w:rPr>
              <w:t>序号</w:t>
            </w:r>
          </w:p>
        </w:tc>
        <w:tc>
          <w:tcPr>
            <w:tcW w:w="2409" w:type="dxa"/>
            <w:vAlign w:val="center"/>
            <w:hideMark/>
          </w:tcPr>
          <w:p w:rsidR="00C43821" w:rsidRPr="00F235CE" w:rsidRDefault="00C43821" w:rsidP="007B1740">
            <w:pPr>
              <w:jc w:val="center"/>
              <w:rPr>
                <w:rFonts w:ascii="仿宋_GB2312" w:eastAsia="仿宋_GB2312" w:hAnsi="Calibri" w:cs="Times New Roman"/>
                <w:b/>
                <w:sz w:val="24"/>
                <w:szCs w:val="24"/>
              </w:rPr>
            </w:pPr>
            <w:r w:rsidRPr="00F235CE">
              <w:rPr>
                <w:rFonts w:ascii="仿宋_GB2312" w:eastAsia="仿宋_GB2312" w:hAnsi="Calibri" w:cs="Times New Roman" w:hint="eastAsia"/>
                <w:b/>
                <w:sz w:val="24"/>
                <w:szCs w:val="24"/>
              </w:rPr>
              <w:t>专利号</w:t>
            </w:r>
          </w:p>
        </w:tc>
        <w:tc>
          <w:tcPr>
            <w:tcW w:w="5513" w:type="dxa"/>
            <w:vAlign w:val="center"/>
            <w:hideMark/>
          </w:tcPr>
          <w:p w:rsidR="00C43821" w:rsidRPr="00F235CE" w:rsidRDefault="00C43821" w:rsidP="007B1740">
            <w:pPr>
              <w:jc w:val="center"/>
              <w:rPr>
                <w:rFonts w:ascii="仿宋_GB2312" w:eastAsia="仿宋_GB2312" w:hAnsi="Calibri" w:cs="Times New Roman"/>
                <w:b/>
                <w:sz w:val="24"/>
                <w:szCs w:val="24"/>
              </w:rPr>
            </w:pPr>
            <w:r w:rsidRPr="00F235CE">
              <w:rPr>
                <w:rFonts w:ascii="仿宋_GB2312" w:eastAsia="仿宋_GB2312" w:hAnsi="Calibri" w:cs="Times New Roman" w:hint="eastAsia"/>
                <w:b/>
                <w:sz w:val="24"/>
                <w:szCs w:val="24"/>
              </w:rPr>
              <w:t>专利名称</w:t>
            </w:r>
          </w:p>
        </w:tc>
        <w:tc>
          <w:tcPr>
            <w:tcW w:w="2410" w:type="dxa"/>
            <w:vAlign w:val="center"/>
            <w:hideMark/>
          </w:tcPr>
          <w:p w:rsidR="00C43821" w:rsidRPr="00F235CE" w:rsidRDefault="00C43821" w:rsidP="007B1740">
            <w:pPr>
              <w:jc w:val="center"/>
              <w:rPr>
                <w:rFonts w:ascii="仿宋_GB2312" w:eastAsia="仿宋_GB2312" w:hAnsi="Calibri" w:cs="Times New Roman"/>
                <w:b/>
                <w:sz w:val="24"/>
                <w:szCs w:val="24"/>
              </w:rPr>
            </w:pPr>
            <w:r w:rsidRPr="00F235CE">
              <w:rPr>
                <w:rFonts w:ascii="仿宋_GB2312" w:eastAsia="仿宋_GB2312" w:hAnsi="Calibri" w:cs="Times New Roman" w:hint="eastAsia"/>
                <w:b/>
                <w:sz w:val="24"/>
                <w:szCs w:val="24"/>
              </w:rPr>
              <w:t>专利权人</w:t>
            </w:r>
          </w:p>
        </w:tc>
        <w:tc>
          <w:tcPr>
            <w:tcW w:w="2992" w:type="dxa"/>
            <w:vAlign w:val="center"/>
            <w:hideMark/>
          </w:tcPr>
          <w:p w:rsidR="00C43821" w:rsidRPr="00F235CE" w:rsidRDefault="00C43821" w:rsidP="007B1740">
            <w:pPr>
              <w:jc w:val="center"/>
              <w:rPr>
                <w:rFonts w:ascii="仿宋_GB2312" w:eastAsia="仿宋_GB2312" w:hAnsi="Calibri" w:cs="Times New Roman"/>
                <w:b/>
                <w:sz w:val="24"/>
                <w:szCs w:val="24"/>
              </w:rPr>
            </w:pPr>
            <w:r w:rsidRPr="00F235CE">
              <w:rPr>
                <w:rFonts w:ascii="仿宋_GB2312" w:eastAsia="仿宋_GB2312" w:hAnsi="Calibri" w:cs="Times New Roman" w:hint="eastAsia"/>
                <w:b/>
                <w:sz w:val="24"/>
                <w:szCs w:val="24"/>
              </w:rPr>
              <w:t>发明人</w:t>
            </w:r>
          </w:p>
        </w:tc>
      </w:tr>
      <w:tr w:rsidR="00C43821" w:rsidRPr="00F235CE" w:rsidTr="00C43821">
        <w:trPr>
          <w:trHeight w:val="540"/>
          <w:jc w:val="center"/>
        </w:trPr>
        <w:tc>
          <w:tcPr>
            <w:tcW w:w="817"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1</w:t>
            </w:r>
          </w:p>
        </w:tc>
        <w:tc>
          <w:tcPr>
            <w:tcW w:w="2409"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ZL200510023260.1</w:t>
            </w:r>
          </w:p>
        </w:tc>
        <w:tc>
          <w:tcPr>
            <w:tcW w:w="5513"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可调谐激光光谱结合飞行时间质谱在线监测二</w:t>
            </w:r>
            <w:r w:rsidRPr="00F235CE">
              <w:rPr>
                <w:rFonts w:ascii="宋体" w:eastAsia="宋体" w:hAnsi="宋体" w:cs="宋体" w:hint="eastAsia"/>
                <w:sz w:val="24"/>
                <w:szCs w:val="24"/>
              </w:rPr>
              <w:t>噁</w:t>
            </w:r>
            <w:r w:rsidRPr="00F235CE">
              <w:rPr>
                <w:rFonts w:ascii="仿宋_GB2312" w:eastAsia="仿宋_GB2312" w:hAnsi="仿宋_GB2312" w:cs="仿宋_GB2312" w:hint="eastAsia"/>
                <w:sz w:val="24"/>
                <w:szCs w:val="24"/>
              </w:rPr>
              <w:t>英的方法</w:t>
            </w:r>
          </w:p>
        </w:tc>
        <w:tc>
          <w:tcPr>
            <w:tcW w:w="2410"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浙江大学</w:t>
            </w:r>
          </w:p>
        </w:tc>
        <w:tc>
          <w:tcPr>
            <w:tcW w:w="2992"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严建华、李晓东、陆胜勇、池涌、蒋旭光、马增益、王飞、</w:t>
            </w:r>
            <w:proofErr w:type="gramStart"/>
            <w:r w:rsidRPr="00F235CE">
              <w:rPr>
                <w:rFonts w:ascii="仿宋_GB2312" w:eastAsia="仿宋_GB2312" w:hAnsi="Calibri" w:cs="Times New Roman" w:hint="eastAsia"/>
                <w:sz w:val="24"/>
                <w:szCs w:val="24"/>
              </w:rPr>
              <w:t>尹</w:t>
            </w:r>
            <w:proofErr w:type="gramEnd"/>
            <w:r w:rsidRPr="00F235CE">
              <w:rPr>
                <w:rFonts w:ascii="仿宋_GB2312" w:eastAsia="仿宋_GB2312" w:hAnsi="Calibri" w:cs="Times New Roman" w:hint="eastAsia"/>
                <w:sz w:val="24"/>
                <w:szCs w:val="24"/>
              </w:rPr>
              <w:t>雪峰、倪明江、岑可法</w:t>
            </w:r>
          </w:p>
        </w:tc>
      </w:tr>
      <w:tr w:rsidR="00C43821" w:rsidRPr="00F235CE" w:rsidTr="00C43821">
        <w:trPr>
          <w:trHeight w:val="540"/>
          <w:jc w:val="center"/>
        </w:trPr>
        <w:tc>
          <w:tcPr>
            <w:tcW w:w="817"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2</w:t>
            </w:r>
          </w:p>
        </w:tc>
        <w:tc>
          <w:tcPr>
            <w:tcW w:w="2409"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ZL201210424031.0</w:t>
            </w:r>
          </w:p>
        </w:tc>
        <w:tc>
          <w:tcPr>
            <w:tcW w:w="5513"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一种利用超强酸或者基于超强酸制成的离子液催化制备紫罗兰酮的方法</w:t>
            </w:r>
          </w:p>
        </w:tc>
        <w:tc>
          <w:tcPr>
            <w:tcW w:w="2410"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浙江新和成股份有限公司、浙江大学</w:t>
            </w:r>
          </w:p>
        </w:tc>
        <w:tc>
          <w:tcPr>
            <w:tcW w:w="2992" w:type="dxa"/>
            <w:vAlign w:val="center"/>
          </w:tcPr>
          <w:p w:rsidR="00C43821" w:rsidRPr="00F235CE" w:rsidRDefault="00C43821" w:rsidP="007B1740">
            <w:pPr>
              <w:jc w:val="center"/>
              <w:rPr>
                <w:rFonts w:ascii="仿宋_GB2312" w:eastAsia="仿宋_GB2312" w:hAnsi="Calibri" w:cs="Times New Roman"/>
                <w:sz w:val="24"/>
                <w:szCs w:val="24"/>
              </w:rPr>
            </w:pPr>
            <w:proofErr w:type="gramStart"/>
            <w:r w:rsidRPr="00F235CE">
              <w:rPr>
                <w:rFonts w:ascii="仿宋_GB2312" w:eastAsia="仿宋_GB2312" w:hAnsi="Calibri" w:cs="Times New Roman" w:hint="eastAsia"/>
                <w:sz w:val="24"/>
                <w:szCs w:val="24"/>
              </w:rPr>
              <w:t>毛建拥</w:t>
            </w:r>
            <w:proofErr w:type="gramEnd"/>
            <w:r w:rsidRPr="00F235CE">
              <w:rPr>
                <w:rFonts w:ascii="仿宋_GB2312" w:eastAsia="仿宋_GB2312" w:hAnsi="Calibri" w:cs="Times New Roman" w:hint="eastAsia"/>
                <w:sz w:val="24"/>
                <w:szCs w:val="24"/>
              </w:rPr>
              <w:t>、陈航、李浩然、陈志荣</w:t>
            </w:r>
          </w:p>
        </w:tc>
      </w:tr>
      <w:tr w:rsidR="00C43821" w:rsidRPr="00F235CE" w:rsidTr="00C43821">
        <w:trPr>
          <w:trHeight w:val="540"/>
          <w:jc w:val="center"/>
        </w:trPr>
        <w:tc>
          <w:tcPr>
            <w:tcW w:w="817"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3</w:t>
            </w:r>
          </w:p>
        </w:tc>
        <w:tc>
          <w:tcPr>
            <w:tcW w:w="2409" w:type="dxa"/>
            <w:vAlign w:val="center"/>
          </w:tcPr>
          <w:p w:rsidR="00C43821" w:rsidRPr="00F235CE" w:rsidRDefault="00C43821" w:rsidP="007B1740">
            <w:pPr>
              <w:jc w:val="center"/>
              <w:rPr>
                <w:rFonts w:ascii="仿宋_GB2312" w:eastAsia="仿宋_GB2312" w:hAnsi="Microsoft Sans Serif" w:cs="Microsoft Sans Serif"/>
                <w:sz w:val="24"/>
                <w:szCs w:val="24"/>
              </w:rPr>
            </w:pPr>
            <w:r w:rsidRPr="00F235CE">
              <w:rPr>
                <w:rFonts w:ascii="仿宋_GB2312" w:eastAsia="仿宋_GB2312" w:hAnsi="Microsoft Sans Serif" w:cs="Microsoft Sans Serif" w:hint="eastAsia"/>
                <w:sz w:val="24"/>
                <w:szCs w:val="24"/>
              </w:rPr>
              <w:t>ZL201310379942.0</w:t>
            </w:r>
          </w:p>
        </w:tc>
        <w:tc>
          <w:tcPr>
            <w:tcW w:w="5513" w:type="dxa"/>
            <w:vAlign w:val="center"/>
          </w:tcPr>
          <w:p w:rsidR="00C43821" w:rsidRPr="00F235CE" w:rsidRDefault="00C43821" w:rsidP="007B1740">
            <w:pPr>
              <w:jc w:val="center"/>
              <w:rPr>
                <w:rFonts w:ascii="仿宋_GB2312" w:eastAsia="仿宋_GB2312" w:hAnsi="宋体" w:cs="宋体"/>
                <w:sz w:val="24"/>
                <w:szCs w:val="24"/>
              </w:rPr>
            </w:pPr>
            <w:r w:rsidRPr="00F235CE">
              <w:rPr>
                <w:rFonts w:ascii="仿宋_GB2312" w:eastAsia="仿宋_GB2312" w:hAnsi="Calibri" w:cs="Times New Roman" w:hint="eastAsia"/>
                <w:sz w:val="24"/>
                <w:szCs w:val="24"/>
              </w:rPr>
              <w:t>一种钽靶材的制造方法</w:t>
            </w:r>
          </w:p>
        </w:tc>
        <w:tc>
          <w:tcPr>
            <w:tcW w:w="2410" w:type="dxa"/>
            <w:vAlign w:val="center"/>
          </w:tcPr>
          <w:p w:rsidR="00C43821" w:rsidRPr="00F235CE" w:rsidRDefault="00C43821" w:rsidP="007B1740">
            <w:pPr>
              <w:jc w:val="center"/>
              <w:rPr>
                <w:rFonts w:ascii="仿宋_GB2312" w:eastAsia="仿宋_GB2312" w:hAnsi="宋体" w:cs="宋体"/>
                <w:sz w:val="24"/>
                <w:szCs w:val="24"/>
              </w:rPr>
            </w:pPr>
            <w:r w:rsidRPr="00F235CE">
              <w:rPr>
                <w:rFonts w:ascii="仿宋_GB2312" w:eastAsia="仿宋_GB2312" w:hAnsi="Calibri" w:cs="Times New Roman" w:hint="eastAsia"/>
                <w:sz w:val="24"/>
                <w:szCs w:val="24"/>
              </w:rPr>
              <w:t>宁波江丰电子材料股份有限公司</w:t>
            </w:r>
          </w:p>
        </w:tc>
        <w:tc>
          <w:tcPr>
            <w:tcW w:w="2992"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姚力军、赵凯、相原俊夫、大岩一彦、潘杰、王学泽、袁海军</w:t>
            </w:r>
          </w:p>
        </w:tc>
      </w:tr>
      <w:tr w:rsidR="00C43821" w:rsidRPr="00F235CE" w:rsidTr="00C43821">
        <w:trPr>
          <w:trHeight w:val="540"/>
          <w:jc w:val="center"/>
        </w:trPr>
        <w:tc>
          <w:tcPr>
            <w:tcW w:w="817"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4</w:t>
            </w:r>
          </w:p>
        </w:tc>
        <w:tc>
          <w:tcPr>
            <w:tcW w:w="2409"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ZL201310041616.9</w:t>
            </w:r>
          </w:p>
        </w:tc>
        <w:tc>
          <w:tcPr>
            <w:tcW w:w="5513"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生物还原制备他汀侧链6-氰基-(3R,5R)-二羟基己酸叔丁酯及菌株</w:t>
            </w:r>
          </w:p>
        </w:tc>
        <w:tc>
          <w:tcPr>
            <w:tcW w:w="2410"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浙江工业大学</w:t>
            </w:r>
          </w:p>
        </w:tc>
        <w:tc>
          <w:tcPr>
            <w:tcW w:w="2992"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郑裕国、王亚军、罗希、盛骏桢、沈寅初</w:t>
            </w:r>
          </w:p>
        </w:tc>
      </w:tr>
      <w:tr w:rsidR="00C43821" w:rsidRPr="00F235CE" w:rsidTr="00C43821">
        <w:trPr>
          <w:trHeight w:val="540"/>
          <w:jc w:val="center"/>
        </w:trPr>
        <w:tc>
          <w:tcPr>
            <w:tcW w:w="817"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5</w:t>
            </w:r>
          </w:p>
        </w:tc>
        <w:tc>
          <w:tcPr>
            <w:tcW w:w="2409"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ZL200610051943.2</w:t>
            </w:r>
          </w:p>
        </w:tc>
        <w:tc>
          <w:tcPr>
            <w:tcW w:w="5513"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一种高饱和磁通密度低损耗</w:t>
            </w:r>
            <w:proofErr w:type="spellStart"/>
            <w:r w:rsidRPr="00F235CE">
              <w:rPr>
                <w:rFonts w:ascii="仿宋_GB2312" w:eastAsia="仿宋_GB2312" w:hAnsi="Calibri" w:cs="Times New Roman" w:hint="eastAsia"/>
                <w:sz w:val="24"/>
                <w:szCs w:val="24"/>
              </w:rPr>
              <w:t>MnZn</w:t>
            </w:r>
            <w:proofErr w:type="spellEnd"/>
            <w:r w:rsidRPr="00F235CE">
              <w:rPr>
                <w:rFonts w:ascii="仿宋_GB2312" w:eastAsia="仿宋_GB2312" w:hAnsi="Calibri" w:cs="Times New Roman" w:hint="eastAsia"/>
                <w:sz w:val="24"/>
                <w:szCs w:val="24"/>
              </w:rPr>
              <w:t>功率铁氧体及其制备方法</w:t>
            </w:r>
          </w:p>
        </w:tc>
        <w:tc>
          <w:tcPr>
            <w:tcW w:w="2410"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横店集团东磁股份有限公司</w:t>
            </w:r>
          </w:p>
        </w:tc>
        <w:tc>
          <w:tcPr>
            <w:tcW w:w="2992"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吕东华、颜冲、包大新、何时金</w:t>
            </w:r>
          </w:p>
        </w:tc>
      </w:tr>
      <w:tr w:rsidR="00C43821" w:rsidRPr="00F235CE" w:rsidTr="00C43821">
        <w:trPr>
          <w:trHeight w:val="540"/>
          <w:jc w:val="center"/>
        </w:trPr>
        <w:tc>
          <w:tcPr>
            <w:tcW w:w="817"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6</w:t>
            </w:r>
          </w:p>
        </w:tc>
        <w:tc>
          <w:tcPr>
            <w:tcW w:w="2409"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ZL201380030455.1</w:t>
            </w:r>
          </w:p>
        </w:tc>
        <w:tc>
          <w:tcPr>
            <w:tcW w:w="5513"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一种全氟-2-甲基-3-戊酮及中间物的制备方法</w:t>
            </w:r>
          </w:p>
        </w:tc>
        <w:tc>
          <w:tcPr>
            <w:tcW w:w="2410"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中化蓝天集团有限公司、浙江蓝天环保高科技股份有限公司</w:t>
            </w:r>
          </w:p>
        </w:tc>
        <w:tc>
          <w:tcPr>
            <w:tcW w:w="2992"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倪航、张建君、白占旗、冉德强、潘彦、方小青</w:t>
            </w:r>
          </w:p>
        </w:tc>
      </w:tr>
      <w:tr w:rsidR="00C43821" w:rsidRPr="00F235CE" w:rsidTr="00C43821">
        <w:trPr>
          <w:trHeight w:val="540"/>
          <w:jc w:val="center"/>
        </w:trPr>
        <w:tc>
          <w:tcPr>
            <w:tcW w:w="817"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7</w:t>
            </w:r>
          </w:p>
        </w:tc>
        <w:tc>
          <w:tcPr>
            <w:tcW w:w="2409"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ZL201410005994.6</w:t>
            </w:r>
          </w:p>
        </w:tc>
        <w:tc>
          <w:tcPr>
            <w:tcW w:w="5513"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一种烧结刚玉的制备方法</w:t>
            </w:r>
          </w:p>
        </w:tc>
        <w:tc>
          <w:tcPr>
            <w:tcW w:w="2410"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浙江自立新材料股份有限公司</w:t>
            </w:r>
          </w:p>
        </w:tc>
        <w:tc>
          <w:tcPr>
            <w:tcW w:w="2992"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赵义、沈明科、方斌祥、黄凯、郦道义、樊华锋、程文雍、方义能</w:t>
            </w:r>
          </w:p>
        </w:tc>
      </w:tr>
      <w:tr w:rsidR="00C43821" w:rsidRPr="00F235CE" w:rsidTr="00C43821">
        <w:trPr>
          <w:trHeight w:val="540"/>
          <w:jc w:val="center"/>
        </w:trPr>
        <w:tc>
          <w:tcPr>
            <w:tcW w:w="817"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8</w:t>
            </w:r>
          </w:p>
        </w:tc>
        <w:tc>
          <w:tcPr>
            <w:tcW w:w="2409"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ZL201110267161.3</w:t>
            </w:r>
          </w:p>
        </w:tc>
        <w:tc>
          <w:tcPr>
            <w:tcW w:w="5513"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冬虫夏草中国被毛孢合成代谢甘露醇相关酶、基因</w:t>
            </w:r>
            <w:r w:rsidRPr="00F235CE">
              <w:rPr>
                <w:rFonts w:ascii="仿宋_GB2312" w:eastAsia="仿宋_GB2312" w:hAnsi="Calibri" w:cs="Times New Roman" w:hint="eastAsia"/>
                <w:sz w:val="24"/>
                <w:szCs w:val="24"/>
              </w:rPr>
              <w:lastRenderedPageBreak/>
              <w:t>及应用</w:t>
            </w:r>
          </w:p>
        </w:tc>
        <w:tc>
          <w:tcPr>
            <w:tcW w:w="2410"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lastRenderedPageBreak/>
              <w:t>浙江工业大学、杭州</w:t>
            </w:r>
            <w:r w:rsidRPr="00F235CE">
              <w:rPr>
                <w:rFonts w:ascii="仿宋_GB2312" w:eastAsia="仿宋_GB2312" w:hAnsi="Calibri" w:cs="Times New Roman" w:hint="eastAsia"/>
                <w:sz w:val="24"/>
                <w:szCs w:val="24"/>
              </w:rPr>
              <w:lastRenderedPageBreak/>
              <w:t>中美华东制药有限公司</w:t>
            </w:r>
          </w:p>
        </w:tc>
        <w:tc>
          <w:tcPr>
            <w:tcW w:w="2992"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lastRenderedPageBreak/>
              <w:t>郑裕国、李邦良、吴晖、柳</w:t>
            </w:r>
            <w:r w:rsidRPr="00F235CE">
              <w:rPr>
                <w:rFonts w:ascii="仿宋_GB2312" w:eastAsia="仿宋_GB2312" w:hAnsi="Calibri" w:cs="Times New Roman" w:hint="eastAsia"/>
                <w:sz w:val="24"/>
                <w:szCs w:val="24"/>
              </w:rPr>
              <w:lastRenderedPageBreak/>
              <w:t>志强、许静、袁水金、许峰、陈丽芳、薛亚平、沈寅初</w:t>
            </w:r>
          </w:p>
        </w:tc>
      </w:tr>
      <w:tr w:rsidR="00C43821" w:rsidRPr="00F235CE" w:rsidTr="00C43821">
        <w:trPr>
          <w:trHeight w:val="540"/>
          <w:jc w:val="center"/>
        </w:trPr>
        <w:tc>
          <w:tcPr>
            <w:tcW w:w="817"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lastRenderedPageBreak/>
              <w:t>9</w:t>
            </w:r>
          </w:p>
        </w:tc>
        <w:tc>
          <w:tcPr>
            <w:tcW w:w="2409" w:type="dxa"/>
            <w:vAlign w:val="center"/>
          </w:tcPr>
          <w:p w:rsidR="00C43821" w:rsidRPr="00F235CE" w:rsidRDefault="00C43821" w:rsidP="007B1740">
            <w:pPr>
              <w:jc w:val="center"/>
              <w:rPr>
                <w:rFonts w:ascii="仿宋_GB2312" w:eastAsia="仿宋_GB2312" w:hAnsi="Microsoft Sans Serif" w:cs="Microsoft Sans Serif"/>
                <w:sz w:val="24"/>
                <w:szCs w:val="24"/>
              </w:rPr>
            </w:pPr>
            <w:r w:rsidRPr="00F235CE">
              <w:rPr>
                <w:rFonts w:ascii="仿宋_GB2312" w:eastAsia="仿宋_GB2312" w:hAnsi="Microsoft Sans Serif" w:cs="Microsoft Sans Serif" w:hint="eastAsia"/>
                <w:sz w:val="24"/>
                <w:szCs w:val="24"/>
              </w:rPr>
              <w:t>ZL201210033621.0</w:t>
            </w:r>
          </w:p>
        </w:tc>
        <w:tc>
          <w:tcPr>
            <w:tcW w:w="5513" w:type="dxa"/>
            <w:vAlign w:val="center"/>
          </w:tcPr>
          <w:p w:rsidR="00C43821" w:rsidRPr="00F235CE" w:rsidRDefault="00C43821" w:rsidP="007B1740">
            <w:pPr>
              <w:jc w:val="center"/>
              <w:rPr>
                <w:rFonts w:ascii="仿宋_GB2312" w:eastAsia="仿宋_GB2312" w:hAnsi="宋体" w:cs="宋体"/>
                <w:sz w:val="24"/>
                <w:szCs w:val="24"/>
              </w:rPr>
            </w:pPr>
            <w:r w:rsidRPr="00F235CE">
              <w:rPr>
                <w:rFonts w:ascii="仿宋_GB2312" w:eastAsia="仿宋_GB2312" w:hAnsi="Calibri" w:cs="Times New Roman" w:hint="eastAsia"/>
                <w:sz w:val="24"/>
                <w:szCs w:val="24"/>
              </w:rPr>
              <w:t>一种DVPN大规模组网的方法和Spoke</w:t>
            </w:r>
          </w:p>
        </w:tc>
        <w:tc>
          <w:tcPr>
            <w:tcW w:w="2410" w:type="dxa"/>
            <w:vAlign w:val="center"/>
          </w:tcPr>
          <w:p w:rsidR="00C43821" w:rsidRPr="00F235CE" w:rsidRDefault="00C43821" w:rsidP="007B1740">
            <w:pPr>
              <w:jc w:val="center"/>
              <w:rPr>
                <w:rFonts w:ascii="仿宋_GB2312" w:eastAsia="仿宋_GB2312" w:hAnsi="宋体" w:cs="宋体"/>
                <w:sz w:val="24"/>
                <w:szCs w:val="24"/>
              </w:rPr>
            </w:pPr>
            <w:r w:rsidRPr="00F235CE">
              <w:rPr>
                <w:rFonts w:ascii="仿宋_GB2312" w:eastAsia="仿宋_GB2312" w:hAnsi="Calibri" w:cs="Times New Roman" w:hint="eastAsia"/>
                <w:sz w:val="24"/>
                <w:szCs w:val="24"/>
              </w:rPr>
              <w:t>新华三技术有限公司</w:t>
            </w:r>
          </w:p>
        </w:tc>
        <w:tc>
          <w:tcPr>
            <w:tcW w:w="2992"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杨银柱、王占群</w:t>
            </w:r>
          </w:p>
        </w:tc>
      </w:tr>
      <w:tr w:rsidR="00C43821" w:rsidRPr="00F235CE" w:rsidTr="00C43821">
        <w:trPr>
          <w:trHeight w:val="540"/>
          <w:jc w:val="center"/>
        </w:trPr>
        <w:tc>
          <w:tcPr>
            <w:tcW w:w="817"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10</w:t>
            </w:r>
          </w:p>
        </w:tc>
        <w:tc>
          <w:tcPr>
            <w:tcW w:w="2409"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ZL201210036642.8</w:t>
            </w:r>
          </w:p>
        </w:tc>
        <w:tc>
          <w:tcPr>
            <w:tcW w:w="5513"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一种油烟机的风机转速自适应调节装置的控制方法</w:t>
            </w:r>
          </w:p>
        </w:tc>
        <w:tc>
          <w:tcPr>
            <w:tcW w:w="2410"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宁波方太厨具有限公司</w:t>
            </w:r>
          </w:p>
        </w:tc>
        <w:tc>
          <w:tcPr>
            <w:tcW w:w="2992"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李斌、罗招展、胡荣伟、茅忠群、诸永定</w:t>
            </w:r>
          </w:p>
        </w:tc>
      </w:tr>
      <w:tr w:rsidR="00C43821" w:rsidRPr="00F235CE" w:rsidTr="00C43821">
        <w:trPr>
          <w:trHeight w:val="540"/>
          <w:jc w:val="center"/>
        </w:trPr>
        <w:tc>
          <w:tcPr>
            <w:tcW w:w="817"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11</w:t>
            </w:r>
          </w:p>
        </w:tc>
        <w:tc>
          <w:tcPr>
            <w:tcW w:w="2409"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ZL201210565142.3</w:t>
            </w:r>
          </w:p>
        </w:tc>
        <w:tc>
          <w:tcPr>
            <w:tcW w:w="5513"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新型集成式空气处理单元</w:t>
            </w:r>
          </w:p>
        </w:tc>
        <w:tc>
          <w:tcPr>
            <w:tcW w:w="2410"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瑞立集团瑞安汽车零部件有限公司</w:t>
            </w:r>
          </w:p>
        </w:tc>
        <w:tc>
          <w:tcPr>
            <w:tcW w:w="2992"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李传武、王鲜艳、张再伟、董祥</w:t>
            </w:r>
          </w:p>
        </w:tc>
      </w:tr>
      <w:tr w:rsidR="00C43821" w:rsidRPr="00F235CE" w:rsidTr="00C43821">
        <w:trPr>
          <w:trHeight w:val="540"/>
          <w:jc w:val="center"/>
        </w:trPr>
        <w:tc>
          <w:tcPr>
            <w:tcW w:w="817"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12</w:t>
            </w:r>
          </w:p>
        </w:tc>
        <w:tc>
          <w:tcPr>
            <w:tcW w:w="2409"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ZL201410231596.6</w:t>
            </w:r>
          </w:p>
        </w:tc>
        <w:tc>
          <w:tcPr>
            <w:tcW w:w="5513"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一种搬运车</w:t>
            </w:r>
          </w:p>
        </w:tc>
        <w:tc>
          <w:tcPr>
            <w:tcW w:w="2410"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诺力智能装备股份有限公司</w:t>
            </w:r>
          </w:p>
        </w:tc>
        <w:tc>
          <w:tcPr>
            <w:tcW w:w="2992"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塞巴斯蒂安·亚历山大·修特、唐海鸿</w:t>
            </w:r>
          </w:p>
        </w:tc>
      </w:tr>
      <w:tr w:rsidR="00C43821" w:rsidRPr="00F235CE" w:rsidTr="00C43821">
        <w:trPr>
          <w:trHeight w:val="540"/>
          <w:jc w:val="center"/>
        </w:trPr>
        <w:tc>
          <w:tcPr>
            <w:tcW w:w="817"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13</w:t>
            </w:r>
          </w:p>
        </w:tc>
        <w:tc>
          <w:tcPr>
            <w:tcW w:w="2409"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ZL201611041988.1</w:t>
            </w:r>
          </w:p>
        </w:tc>
        <w:tc>
          <w:tcPr>
            <w:tcW w:w="5513"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一种低硫小粒径镍钴锰氢氧化物的制备方法</w:t>
            </w:r>
          </w:p>
        </w:tc>
        <w:tc>
          <w:tcPr>
            <w:tcW w:w="2410"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华友新能源科技（衢州）有限公司、浙江华友钴业股份有限公司</w:t>
            </w:r>
          </w:p>
        </w:tc>
        <w:tc>
          <w:tcPr>
            <w:tcW w:w="2992"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王娟、邱天、何金华、吴奇、朱玉华、赵斌杰</w:t>
            </w:r>
          </w:p>
        </w:tc>
      </w:tr>
      <w:tr w:rsidR="00C43821" w:rsidRPr="00F235CE" w:rsidTr="00C43821">
        <w:trPr>
          <w:trHeight w:val="540"/>
          <w:jc w:val="center"/>
        </w:trPr>
        <w:tc>
          <w:tcPr>
            <w:tcW w:w="817"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14</w:t>
            </w:r>
          </w:p>
        </w:tc>
        <w:tc>
          <w:tcPr>
            <w:tcW w:w="2409"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ZL200810121120.1</w:t>
            </w:r>
          </w:p>
        </w:tc>
        <w:tc>
          <w:tcPr>
            <w:tcW w:w="5513"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一种制备钴氧化物、镍氧化物、铜氧化物的方法</w:t>
            </w:r>
          </w:p>
        </w:tc>
        <w:tc>
          <w:tcPr>
            <w:tcW w:w="2410"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浙江华友钴业股份有限公司</w:t>
            </w:r>
          </w:p>
        </w:tc>
        <w:tc>
          <w:tcPr>
            <w:tcW w:w="2992"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陈雪华、刘秀庆、向波、徐伟</w:t>
            </w:r>
          </w:p>
        </w:tc>
      </w:tr>
    </w:tbl>
    <w:p w:rsidR="00E045A5" w:rsidRDefault="00E045A5" w:rsidP="00E045A5">
      <w:pPr>
        <w:widowControl/>
        <w:spacing w:line="580" w:lineRule="exact"/>
        <w:jc w:val="center"/>
        <w:outlineLvl w:val="1"/>
        <w:rPr>
          <w:rFonts w:ascii="仿宋_GB2312" w:eastAsia="仿宋_GB2312" w:hAnsi="黑体" w:cs="Times New Roman"/>
          <w:color w:val="000000"/>
          <w:kern w:val="0"/>
          <w:sz w:val="32"/>
          <w:szCs w:val="32"/>
        </w:rPr>
      </w:pPr>
    </w:p>
    <w:p w:rsidR="00C43821" w:rsidRDefault="00C43821" w:rsidP="00E045A5">
      <w:pPr>
        <w:widowControl/>
        <w:spacing w:line="580" w:lineRule="exact"/>
        <w:jc w:val="center"/>
        <w:outlineLvl w:val="1"/>
        <w:rPr>
          <w:rFonts w:ascii="仿宋_GB2312" w:eastAsia="仿宋_GB2312" w:hAnsi="黑体" w:cs="Times New Roman"/>
          <w:color w:val="000000"/>
          <w:kern w:val="0"/>
          <w:sz w:val="32"/>
          <w:szCs w:val="32"/>
        </w:rPr>
      </w:pPr>
    </w:p>
    <w:p w:rsidR="00C43821" w:rsidRDefault="00C43821" w:rsidP="00E045A5">
      <w:pPr>
        <w:widowControl/>
        <w:spacing w:line="580" w:lineRule="exact"/>
        <w:jc w:val="center"/>
        <w:outlineLvl w:val="1"/>
        <w:rPr>
          <w:rFonts w:ascii="仿宋_GB2312" w:eastAsia="仿宋_GB2312" w:hAnsi="黑体" w:cs="Times New Roman"/>
          <w:color w:val="000000"/>
          <w:kern w:val="0"/>
          <w:sz w:val="32"/>
          <w:szCs w:val="32"/>
        </w:rPr>
      </w:pPr>
    </w:p>
    <w:p w:rsidR="00C43821" w:rsidRDefault="00C43821" w:rsidP="00E045A5">
      <w:pPr>
        <w:widowControl/>
        <w:spacing w:line="580" w:lineRule="exact"/>
        <w:jc w:val="center"/>
        <w:outlineLvl w:val="1"/>
        <w:rPr>
          <w:rFonts w:ascii="仿宋_GB2312" w:eastAsia="仿宋_GB2312" w:hAnsi="黑体" w:cs="Times New Roman"/>
          <w:color w:val="000000"/>
          <w:kern w:val="0"/>
          <w:sz w:val="32"/>
          <w:szCs w:val="32"/>
        </w:rPr>
      </w:pPr>
    </w:p>
    <w:p w:rsidR="00C43821" w:rsidRDefault="00C43821" w:rsidP="00E045A5">
      <w:pPr>
        <w:widowControl/>
        <w:spacing w:line="580" w:lineRule="exact"/>
        <w:jc w:val="center"/>
        <w:outlineLvl w:val="1"/>
        <w:rPr>
          <w:rFonts w:ascii="仿宋_GB2312" w:eastAsia="仿宋_GB2312" w:hAnsi="黑体" w:cs="Times New Roman"/>
          <w:color w:val="000000"/>
          <w:kern w:val="0"/>
          <w:sz w:val="32"/>
          <w:szCs w:val="32"/>
        </w:rPr>
      </w:pPr>
    </w:p>
    <w:p w:rsidR="00C43821" w:rsidRDefault="00C43821" w:rsidP="00E045A5">
      <w:pPr>
        <w:widowControl/>
        <w:spacing w:line="580" w:lineRule="exact"/>
        <w:jc w:val="center"/>
        <w:outlineLvl w:val="1"/>
        <w:rPr>
          <w:rFonts w:ascii="仿宋_GB2312" w:eastAsia="仿宋_GB2312" w:hAnsi="黑体" w:cs="Times New Roman"/>
          <w:color w:val="000000"/>
          <w:kern w:val="0"/>
          <w:sz w:val="32"/>
          <w:szCs w:val="32"/>
        </w:rPr>
      </w:pPr>
      <w:r>
        <w:rPr>
          <w:rFonts w:ascii="仿宋_GB2312" w:eastAsia="仿宋_GB2312" w:hAnsi="黑体" w:cs="Times New Roman" w:hint="eastAsia"/>
          <w:color w:val="000000"/>
          <w:kern w:val="0"/>
          <w:sz w:val="32"/>
          <w:szCs w:val="32"/>
        </w:rPr>
        <w:lastRenderedPageBreak/>
        <w:t>（外观设计，</w:t>
      </w:r>
      <w:r w:rsidR="004B37CE">
        <w:rPr>
          <w:rFonts w:ascii="仿宋_GB2312" w:eastAsia="仿宋_GB2312" w:hAnsi="黑体" w:cs="Times New Roman" w:hint="eastAsia"/>
          <w:color w:val="000000"/>
          <w:kern w:val="0"/>
          <w:sz w:val="32"/>
          <w:szCs w:val="32"/>
        </w:rPr>
        <w:t>11</w:t>
      </w:r>
      <w:bookmarkStart w:id="0" w:name="_GoBack"/>
      <w:bookmarkEnd w:id="0"/>
      <w:r>
        <w:rPr>
          <w:rFonts w:ascii="仿宋_GB2312" w:eastAsia="仿宋_GB2312" w:hAnsi="黑体" w:cs="Times New Roman" w:hint="eastAsia"/>
          <w:color w:val="000000"/>
          <w:kern w:val="0"/>
          <w:sz w:val="32"/>
          <w:szCs w:val="32"/>
        </w:rPr>
        <w:t>项）</w:t>
      </w:r>
    </w:p>
    <w:tbl>
      <w:tblPr>
        <w:tblStyle w:val="1"/>
        <w:tblW w:w="0" w:type="auto"/>
        <w:jc w:val="center"/>
        <w:tblInd w:w="-4719" w:type="dxa"/>
        <w:tblLook w:val="04A0" w:firstRow="1" w:lastRow="0" w:firstColumn="1" w:lastColumn="0" w:noHBand="0" w:noVBand="1"/>
      </w:tblPr>
      <w:tblGrid>
        <w:gridCol w:w="711"/>
        <w:gridCol w:w="2268"/>
        <w:gridCol w:w="4111"/>
        <w:gridCol w:w="3686"/>
        <w:gridCol w:w="3188"/>
      </w:tblGrid>
      <w:tr w:rsidR="00C43821" w:rsidRPr="00F235CE" w:rsidTr="00C43821">
        <w:trPr>
          <w:trHeight w:val="643"/>
          <w:jc w:val="center"/>
        </w:trPr>
        <w:tc>
          <w:tcPr>
            <w:tcW w:w="711" w:type="dxa"/>
            <w:vAlign w:val="center"/>
          </w:tcPr>
          <w:p w:rsidR="00C43821" w:rsidRPr="00F235CE" w:rsidRDefault="00C43821" w:rsidP="007B1740">
            <w:pPr>
              <w:jc w:val="center"/>
              <w:rPr>
                <w:rFonts w:ascii="仿宋_GB2312" w:eastAsia="仿宋_GB2312" w:hAnsi="Calibri" w:cs="Times New Roman"/>
                <w:b/>
                <w:sz w:val="24"/>
                <w:szCs w:val="24"/>
              </w:rPr>
            </w:pPr>
            <w:r w:rsidRPr="00F235CE">
              <w:rPr>
                <w:rFonts w:ascii="仿宋_GB2312" w:eastAsia="仿宋_GB2312" w:hAnsi="Calibri" w:cs="Times New Roman" w:hint="eastAsia"/>
                <w:b/>
                <w:sz w:val="24"/>
                <w:szCs w:val="24"/>
              </w:rPr>
              <w:t>序号</w:t>
            </w:r>
          </w:p>
        </w:tc>
        <w:tc>
          <w:tcPr>
            <w:tcW w:w="2268" w:type="dxa"/>
            <w:vAlign w:val="center"/>
          </w:tcPr>
          <w:p w:rsidR="00C43821" w:rsidRPr="00F235CE" w:rsidRDefault="00C43821" w:rsidP="007B1740">
            <w:pPr>
              <w:jc w:val="center"/>
              <w:rPr>
                <w:rFonts w:ascii="仿宋_GB2312" w:eastAsia="仿宋_GB2312" w:hAnsi="Calibri" w:cs="Times New Roman"/>
                <w:b/>
                <w:sz w:val="24"/>
                <w:szCs w:val="24"/>
              </w:rPr>
            </w:pPr>
            <w:r w:rsidRPr="00F235CE">
              <w:rPr>
                <w:rFonts w:ascii="仿宋_GB2312" w:eastAsia="仿宋_GB2312" w:hAnsi="Calibri" w:cs="Times New Roman" w:hint="eastAsia"/>
                <w:b/>
                <w:sz w:val="24"/>
                <w:szCs w:val="24"/>
              </w:rPr>
              <w:t>专利号</w:t>
            </w:r>
          </w:p>
        </w:tc>
        <w:tc>
          <w:tcPr>
            <w:tcW w:w="4111" w:type="dxa"/>
            <w:vAlign w:val="center"/>
          </w:tcPr>
          <w:p w:rsidR="00C43821" w:rsidRPr="00F235CE" w:rsidRDefault="00C43821" w:rsidP="007B1740">
            <w:pPr>
              <w:jc w:val="center"/>
              <w:rPr>
                <w:rFonts w:ascii="仿宋_GB2312" w:eastAsia="仿宋_GB2312" w:hAnsi="Calibri" w:cs="Times New Roman"/>
                <w:b/>
                <w:sz w:val="24"/>
                <w:szCs w:val="24"/>
              </w:rPr>
            </w:pPr>
            <w:r w:rsidRPr="00F235CE">
              <w:rPr>
                <w:rFonts w:ascii="仿宋_GB2312" w:eastAsia="仿宋_GB2312" w:hAnsi="Calibri" w:cs="Times New Roman" w:hint="eastAsia"/>
                <w:b/>
                <w:sz w:val="24"/>
                <w:szCs w:val="24"/>
              </w:rPr>
              <w:t>专利名称</w:t>
            </w:r>
          </w:p>
        </w:tc>
        <w:tc>
          <w:tcPr>
            <w:tcW w:w="3686" w:type="dxa"/>
            <w:vAlign w:val="center"/>
          </w:tcPr>
          <w:p w:rsidR="00C43821" w:rsidRPr="00F235CE" w:rsidRDefault="00C43821" w:rsidP="007B1740">
            <w:pPr>
              <w:jc w:val="center"/>
              <w:rPr>
                <w:rFonts w:ascii="仿宋_GB2312" w:eastAsia="仿宋_GB2312" w:hAnsi="Calibri" w:cs="Times New Roman"/>
                <w:b/>
                <w:sz w:val="24"/>
                <w:szCs w:val="24"/>
              </w:rPr>
            </w:pPr>
            <w:r w:rsidRPr="00F235CE">
              <w:rPr>
                <w:rFonts w:ascii="仿宋_GB2312" w:eastAsia="仿宋_GB2312" w:hAnsi="Calibri" w:cs="Times New Roman" w:hint="eastAsia"/>
                <w:b/>
                <w:sz w:val="24"/>
                <w:szCs w:val="24"/>
              </w:rPr>
              <w:t>专利权人</w:t>
            </w:r>
          </w:p>
        </w:tc>
        <w:tc>
          <w:tcPr>
            <w:tcW w:w="3188" w:type="dxa"/>
            <w:vAlign w:val="center"/>
          </w:tcPr>
          <w:p w:rsidR="00C43821" w:rsidRPr="00F235CE" w:rsidRDefault="00C43821" w:rsidP="007B1740">
            <w:pPr>
              <w:jc w:val="center"/>
              <w:rPr>
                <w:rFonts w:ascii="仿宋_GB2312" w:eastAsia="仿宋_GB2312" w:hAnsi="Calibri" w:cs="Times New Roman"/>
                <w:b/>
                <w:sz w:val="24"/>
                <w:szCs w:val="24"/>
              </w:rPr>
            </w:pPr>
            <w:r w:rsidRPr="00F235CE">
              <w:rPr>
                <w:rFonts w:ascii="仿宋_GB2312" w:eastAsia="仿宋_GB2312" w:hAnsi="Calibri" w:cs="Times New Roman" w:hint="eastAsia"/>
                <w:b/>
                <w:sz w:val="24"/>
                <w:szCs w:val="24"/>
              </w:rPr>
              <w:t>发明人</w:t>
            </w:r>
          </w:p>
        </w:tc>
      </w:tr>
      <w:tr w:rsidR="00C43821" w:rsidRPr="00F235CE" w:rsidTr="00C43821">
        <w:trPr>
          <w:trHeight w:val="540"/>
          <w:jc w:val="center"/>
        </w:trPr>
        <w:tc>
          <w:tcPr>
            <w:tcW w:w="711" w:type="dxa"/>
            <w:vAlign w:val="center"/>
          </w:tcPr>
          <w:p w:rsidR="00C43821" w:rsidRPr="00F235CE" w:rsidRDefault="00C43821" w:rsidP="007B1740">
            <w:pPr>
              <w:jc w:val="center"/>
              <w:rPr>
                <w:rFonts w:ascii="仿宋_GB2312" w:eastAsia="仿宋_GB2312" w:hAnsi="Calibri" w:cs="Times New Roman"/>
                <w:sz w:val="24"/>
                <w:szCs w:val="24"/>
              </w:rPr>
            </w:pPr>
            <w:r>
              <w:rPr>
                <w:rFonts w:ascii="仿宋_GB2312" w:eastAsia="仿宋_GB2312" w:hAnsi="Calibri" w:cs="Times New Roman" w:hint="eastAsia"/>
                <w:sz w:val="24"/>
                <w:szCs w:val="24"/>
              </w:rPr>
              <w:t>1</w:t>
            </w:r>
          </w:p>
        </w:tc>
        <w:tc>
          <w:tcPr>
            <w:tcW w:w="2268"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ZL201830067386.7</w:t>
            </w:r>
          </w:p>
        </w:tc>
        <w:tc>
          <w:tcPr>
            <w:tcW w:w="4111"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整车外饰</w:t>
            </w:r>
          </w:p>
        </w:tc>
        <w:tc>
          <w:tcPr>
            <w:tcW w:w="3686"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浙江吉利控股集团有限公司、吉利汽车研究院（宁波）有限公司</w:t>
            </w:r>
          </w:p>
        </w:tc>
        <w:tc>
          <w:tcPr>
            <w:tcW w:w="3188"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布雷特·帕特森、黄宁、白高</w:t>
            </w:r>
            <w:proofErr w:type="gramStart"/>
            <w:r w:rsidRPr="00F235CE">
              <w:rPr>
                <w:rFonts w:ascii="仿宋_GB2312" w:eastAsia="仿宋_GB2312" w:hAnsi="Calibri" w:cs="Times New Roman" w:hint="eastAsia"/>
                <w:sz w:val="24"/>
                <w:szCs w:val="24"/>
              </w:rPr>
              <w:t>颐</w:t>
            </w:r>
            <w:proofErr w:type="gramEnd"/>
            <w:r w:rsidRPr="00F235CE">
              <w:rPr>
                <w:rFonts w:ascii="仿宋_GB2312" w:eastAsia="仿宋_GB2312" w:hAnsi="Calibri" w:cs="Times New Roman" w:hint="eastAsia"/>
                <w:sz w:val="24"/>
                <w:szCs w:val="24"/>
              </w:rPr>
              <w:t>、彼得·霍布里</w:t>
            </w:r>
          </w:p>
        </w:tc>
      </w:tr>
      <w:tr w:rsidR="00C43821" w:rsidRPr="00F235CE" w:rsidTr="00C43821">
        <w:trPr>
          <w:trHeight w:val="540"/>
          <w:jc w:val="center"/>
        </w:trPr>
        <w:tc>
          <w:tcPr>
            <w:tcW w:w="711" w:type="dxa"/>
            <w:vAlign w:val="center"/>
          </w:tcPr>
          <w:p w:rsidR="00C43821" w:rsidRPr="00F235CE" w:rsidRDefault="00C43821" w:rsidP="007B1740">
            <w:pPr>
              <w:jc w:val="center"/>
              <w:rPr>
                <w:rFonts w:ascii="仿宋_GB2312" w:eastAsia="仿宋_GB2312" w:hAnsi="宋体" w:cs="宋体"/>
                <w:sz w:val="24"/>
                <w:szCs w:val="24"/>
              </w:rPr>
            </w:pPr>
            <w:r>
              <w:rPr>
                <w:rFonts w:ascii="仿宋_GB2312" w:eastAsia="仿宋_GB2312" w:hAnsi="宋体" w:cs="宋体" w:hint="eastAsia"/>
                <w:sz w:val="24"/>
                <w:szCs w:val="24"/>
              </w:rPr>
              <w:t>2</w:t>
            </w:r>
          </w:p>
        </w:tc>
        <w:tc>
          <w:tcPr>
            <w:tcW w:w="2268"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ZL201130330447.2</w:t>
            </w:r>
          </w:p>
        </w:tc>
        <w:tc>
          <w:tcPr>
            <w:tcW w:w="4111"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集成无烟灶</w:t>
            </w:r>
          </w:p>
        </w:tc>
        <w:tc>
          <w:tcPr>
            <w:tcW w:w="3686"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火星人厨具股份有限公司</w:t>
            </w:r>
          </w:p>
        </w:tc>
        <w:tc>
          <w:tcPr>
            <w:tcW w:w="3188"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黄卫斌</w:t>
            </w:r>
          </w:p>
        </w:tc>
      </w:tr>
      <w:tr w:rsidR="00C43821" w:rsidRPr="00F235CE" w:rsidTr="00C43821">
        <w:trPr>
          <w:trHeight w:val="540"/>
          <w:jc w:val="center"/>
        </w:trPr>
        <w:tc>
          <w:tcPr>
            <w:tcW w:w="711" w:type="dxa"/>
            <w:vAlign w:val="center"/>
          </w:tcPr>
          <w:p w:rsidR="00C43821" w:rsidRPr="00F235CE" w:rsidRDefault="00C43821" w:rsidP="007B1740">
            <w:pPr>
              <w:jc w:val="center"/>
              <w:rPr>
                <w:rFonts w:ascii="仿宋_GB2312" w:eastAsia="仿宋_GB2312" w:hAnsi="Calibri" w:cs="Times New Roman"/>
                <w:sz w:val="24"/>
                <w:szCs w:val="24"/>
              </w:rPr>
            </w:pPr>
            <w:r>
              <w:rPr>
                <w:rFonts w:ascii="仿宋_GB2312" w:eastAsia="仿宋_GB2312" w:hAnsi="Calibri" w:cs="Times New Roman" w:hint="eastAsia"/>
                <w:sz w:val="24"/>
                <w:szCs w:val="24"/>
              </w:rPr>
              <w:t>3</w:t>
            </w:r>
          </w:p>
        </w:tc>
        <w:tc>
          <w:tcPr>
            <w:tcW w:w="2268"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sz w:val="24"/>
                <w:szCs w:val="24"/>
              </w:rPr>
              <w:t>ZL201230390940.8</w:t>
            </w:r>
          </w:p>
        </w:tc>
        <w:tc>
          <w:tcPr>
            <w:tcW w:w="4111"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IT办公椅（双背）</w:t>
            </w:r>
          </w:p>
        </w:tc>
        <w:tc>
          <w:tcPr>
            <w:tcW w:w="3686"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大康控股集团有限公司</w:t>
            </w:r>
          </w:p>
        </w:tc>
        <w:tc>
          <w:tcPr>
            <w:tcW w:w="3188"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何基</w:t>
            </w:r>
          </w:p>
        </w:tc>
      </w:tr>
      <w:tr w:rsidR="00C43821" w:rsidRPr="00F235CE" w:rsidTr="00C43821">
        <w:trPr>
          <w:trHeight w:val="540"/>
          <w:jc w:val="center"/>
        </w:trPr>
        <w:tc>
          <w:tcPr>
            <w:tcW w:w="711" w:type="dxa"/>
            <w:vAlign w:val="center"/>
          </w:tcPr>
          <w:p w:rsidR="00C43821" w:rsidRPr="00F235CE" w:rsidRDefault="00C43821" w:rsidP="007B1740">
            <w:pPr>
              <w:jc w:val="center"/>
              <w:rPr>
                <w:rFonts w:ascii="仿宋_GB2312" w:eastAsia="仿宋_GB2312" w:hAnsi="Calibri" w:cs="Times New Roman"/>
                <w:sz w:val="24"/>
                <w:szCs w:val="24"/>
              </w:rPr>
            </w:pPr>
            <w:r>
              <w:rPr>
                <w:rFonts w:ascii="仿宋_GB2312" w:eastAsia="仿宋_GB2312" w:hAnsi="Calibri" w:cs="Times New Roman" w:hint="eastAsia"/>
                <w:sz w:val="24"/>
                <w:szCs w:val="24"/>
              </w:rPr>
              <w:t>4</w:t>
            </w:r>
          </w:p>
        </w:tc>
        <w:tc>
          <w:tcPr>
            <w:tcW w:w="2268"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sz w:val="24"/>
                <w:szCs w:val="24"/>
              </w:rPr>
              <w:t>ZL201630641140.7</w:t>
            </w:r>
          </w:p>
        </w:tc>
        <w:tc>
          <w:tcPr>
            <w:tcW w:w="4111"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椅座（自适应功能）</w:t>
            </w:r>
          </w:p>
        </w:tc>
        <w:tc>
          <w:tcPr>
            <w:tcW w:w="3686" w:type="dxa"/>
            <w:vAlign w:val="center"/>
          </w:tcPr>
          <w:p w:rsidR="00C43821" w:rsidRPr="00F235CE" w:rsidRDefault="00C43821" w:rsidP="007B1740">
            <w:pPr>
              <w:jc w:val="center"/>
              <w:rPr>
                <w:rFonts w:ascii="仿宋_GB2312" w:eastAsia="仿宋_GB2312" w:hAnsi="Calibri" w:cs="Times New Roman"/>
                <w:sz w:val="24"/>
                <w:szCs w:val="24"/>
              </w:rPr>
            </w:pPr>
            <w:proofErr w:type="gramStart"/>
            <w:r w:rsidRPr="00F235CE">
              <w:rPr>
                <w:rFonts w:ascii="仿宋_GB2312" w:eastAsia="仿宋_GB2312" w:hAnsi="Calibri" w:cs="Times New Roman" w:hint="eastAsia"/>
                <w:sz w:val="24"/>
                <w:szCs w:val="24"/>
              </w:rPr>
              <w:t>永艺家具</w:t>
            </w:r>
            <w:proofErr w:type="gramEnd"/>
            <w:r w:rsidRPr="00F235CE">
              <w:rPr>
                <w:rFonts w:ascii="仿宋_GB2312" w:eastAsia="仿宋_GB2312" w:hAnsi="Calibri" w:cs="Times New Roman" w:hint="eastAsia"/>
                <w:sz w:val="24"/>
                <w:szCs w:val="24"/>
              </w:rPr>
              <w:t>股份有限公司</w:t>
            </w:r>
          </w:p>
        </w:tc>
        <w:tc>
          <w:tcPr>
            <w:tcW w:w="3188"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金明华、夏敬智、阮正富</w:t>
            </w:r>
          </w:p>
        </w:tc>
      </w:tr>
      <w:tr w:rsidR="00C43821" w:rsidRPr="00F235CE" w:rsidTr="00C43821">
        <w:trPr>
          <w:trHeight w:val="540"/>
          <w:jc w:val="center"/>
        </w:trPr>
        <w:tc>
          <w:tcPr>
            <w:tcW w:w="711" w:type="dxa"/>
            <w:vAlign w:val="center"/>
          </w:tcPr>
          <w:p w:rsidR="00C43821" w:rsidRPr="00F235CE" w:rsidRDefault="00C43821" w:rsidP="007B1740">
            <w:pPr>
              <w:jc w:val="center"/>
              <w:rPr>
                <w:rFonts w:ascii="仿宋_GB2312" w:eastAsia="仿宋_GB2312" w:hAnsi="Calibri" w:cs="Times New Roman"/>
                <w:sz w:val="24"/>
                <w:szCs w:val="24"/>
              </w:rPr>
            </w:pPr>
            <w:r>
              <w:rPr>
                <w:rFonts w:ascii="仿宋_GB2312" w:eastAsia="仿宋_GB2312" w:hAnsi="Calibri" w:cs="Times New Roman" w:hint="eastAsia"/>
                <w:sz w:val="24"/>
                <w:szCs w:val="24"/>
              </w:rPr>
              <w:t>5</w:t>
            </w:r>
          </w:p>
        </w:tc>
        <w:tc>
          <w:tcPr>
            <w:tcW w:w="2268"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sz w:val="24"/>
                <w:szCs w:val="24"/>
              </w:rPr>
              <w:t>ZL201530461954.8</w:t>
            </w:r>
          </w:p>
        </w:tc>
        <w:tc>
          <w:tcPr>
            <w:tcW w:w="4111"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插座（GN-U303U）</w:t>
            </w:r>
          </w:p>
        </w:tc>
        <w:tc>
          <w:tcPr>
            <w:tcW w:w="3686" w:type="dxa"/>
            <w:vAlign w:val="center"/>
          </w:tcPr>
          <w:p w:rsidR="00C43821" w:rsidRPr="00F235CE" w:rsidRDefault="00C43821" w:rsidP="007B1740">
            <w:pPr>
              <w:jc w:val="center"/>
              <w:rPr>
                <w:rFonts w:ascii="仿宋_GB2312" w:eastAsia="仿宋_GB2312" w:hAnsi="Calibri" w:cs="Times New Roman"/>
                <w:sz w:val="24"/>
                <w:szCs w:val="24"/>
              </w:rPr>
            </w:pPr>
            <w:r w:rsidRPr="00F235CE">
              <w:rPr>
                <w:rFonts w:ascii="仿宋_GB2312" w:eastAsia="仿宋_GB2312" w:hAnsi="Calibri" w:cs="Times New Roman" w:hint="eastAsia"/>
                <w:sz w:val="24"/>
                <w:szCs w:val="24"/>
              </w:rPr>
              <w:t>公牛集团股份有限公司</w:t>
            </w:r>
          </w:p>
        </w:tc>
        <w:tc>
          <w:tcPr>
            <w:tcW w:w="3188" w:type="dxa"/>
            <w:vAlign w:val="center"/>
          </w:tcPr>
          <w:p w:rsidR="00C43821" w:rsidRPr="00F235CE" w:rsidRDefault="00C43821" w:rsidP="007B1740">
            <w:pPr>
              <w:jc w:val="center"/>
              <w:rPr>
                <w:rFonts w:ascii="仿宋_GB2312" w:eastAsia="仿宋_GB2312" w:hAnsi="Calibri" w:cs="Times New Roman"/>
                <w:sz w:val="24"/>
                <w:szCs w:val="24"/>
              </w:rPr>
            </w:pPr>
            <w:proofErr w:type="gramStart"/>
            <w:r w:rsidRPr="00F235CE">
              <w:rPr>
                <w:rFonts w:ascii="仿宋_GB2312" w:eastAsia="仿宋_GB2312" w:hAnsi="Calibri" w:cs="Times New Roman" w:hint="eastAsia"/>
                <w:sz w:val="24"/>
                <w:szCs w:val="24"/>
              </w:rPr>
              <w:t>高诗博</w:t>
            </w:r>
            <w:proofErr w:type="gramEnd"/>
            <w:r w:rsidRPr="00F235CE">
              <w:rPr>
                <w:rFonts w:ascii="仿宋_GB2312" w:eastAsia="仿宋_GB2312" w:hAnsi="Calibri" w:cs="Times New Roman" w:hint="eastAsia"/>
                <w:sz w:val="24"/>
                <w:szCs w:val="24"/>
              </w:rPr>
              <w:t>、杨涛</w:t>
            </w:r>
          </w:p>
        </w:tc>
      </w:tr>
      <w:tr w:rsidR="00C43821" w:rsidRPr="00F235CE" w:rsidTr="00C43821">
        <w:trPr>
          <w:trHeight w:val="540"/>
          <w:jc w:val="center"/>
        </w:trPr>
        <w:tc>
          <w:tcPr>
            <w:tcW w:w="711" w:type="dxa"/>
            <w:vAlign w:val="center"/>
          </w:tcPr>
          <w:p w:rsidR="00C43821" w:rsidRPr="00F235CE" w:rsidRDefault="00C43821" w:rsidP="007B1740">
            <w:pPr>
              <w:jc w:val="center"/>
              <w:rPr>
                <w:rFonts w:ascii="仿宋_GB2312" w:eastAsia="仿宋_GB2312" w:hAnsi="Calibri" w:cs="Times New Roman"/>
                <w:sz w:val="24"/>
                <w:szCs w:val="24"/>
              </w:rPr>
            </w:pPr>
            <w:r>
              <w:rPr>
                <w:rFonts w:ascii="仿宋_GB2312" w:eastAsia="仿宋_GB2312" w:hAnsi="Calibri" w:cs="Times New Roman" w:hint="eastAsia"/>
                <w:sz w:val="24"/>
                <w:szCs w:val="24"/>
              </w:rPr>
              <w:t>6</w:t>
            </w:r>
          </w:p>
        </w:tc>
        <w:tc>
          <w:tcPr>
            <w:tcW w:w="2268" w:type="dxa"/>
            <w:vAlign w:val="center"/>
          </w:tcPr>
          <w:p w:rsidR="00C43821" w:rsidRPr="00C43821" w:rsidRDefault="00C43821">
            <w:pPr>
              <w:jc w:val="center"/>
              <w:rPr>
                <w:rFonts w:ascii="仿宋_GB2312" w:eastAsia="仿宋_GB2312" w:hAnsi="Calibri" w:cs="Times New Roman"/>
                <w:sz w:val="24"/>
                <w:szCs w:val="24"/>
              </w:rPr>
            </w:pPr>
            <w:r w:rsidRPr="00C43821">
              <w:rPr>
                <w:rFonts w:ascii="仿宋_GB2312" w:eastAsia="仿宋_GB2312" w:hAnsi="Calibri" w:cs="Times New Roman"/>
                <w:sz w:val="24"/>
                <w:szCs w:val="24"/>
              </w:rPr>
              <w:t>ZL201230213699.1</w:t>
            </w:r>
          </w:p>
        </w:tc>
        <w:tc>
          <w:tcPr>
            <w:tcW w:w="4111" w:type="dxa"/>
            <w:vAlign w:val="center"/>
          </w:tcPr>
          <w:p w:rsidR="00C43821" w:rsidRPr="00C43821" w:rsidRDefault="00C43821">
            <w:pPr>
              <w:jc w:val="center"/>
              <w:rPr>
                <w:rFonts w:ascii="仿宋_GB2312" w:eastAsia="仿宋_GB2312" w:hAnsi="Calibri" w:cs="Times New Roman"/>
                <w:sz w:val="24"/>
                <w:szCs w:val="24"/>
              </w:rPr>
            </w:pPr>
            <w:r w:rsidRPr="00C43821">
              <w:rPr>
                <w:rFonts w:ascii="仿宋_GB2312" w:eastAsia="仿宋_GB2312" w:hAnsi="Calibri" w:cs="Times New Roman" w:hint="eastAsia"/>
                <w:sz w:val="24"/>
                <w:szCs w:val="24"/>
              </w:rPr>
              <w:t>钢木主管桌（EA87）</w:t>
            </w:r>
          </w:p>
        </w:tc>
        <w:tc>
          <w:tcPr>
            <w:tcW w:w="3686" w:type="dxa"/>
            <w:vAlign w:val="center"/>
          </w:tcPr>
          <w:p w:rsidR="00C43821" w:rsidRPr="00C43821" w:rsidRDefault="00C43821">
            <w:pPr>
              <w:jc w:val="center"/>
              <w:rPr>
                <w:rFonts w:ascii="仿宋_GB2312" w:eastAsia="仿宋_GB2312" w:hAnsi="Calibri" w:cs="Times New Roman"/>
                <w:sz w:val="24"/>
                <w:szCs w:val="24"/>
              </w:rPr>
            </w:pPr>
            <w:r w:rsidRPr="00C43821">
              <w:rPr>
                <w:rFonts w:ascii="仿宋_GB2312" w:eastAsia="仿宋_GB2312" w:hAnsi="Calibri" w:cs="Times New Roman" w:hint="eastAsia"/>
                <w:sz w:val="24"/>
                <w:szCs w:val="24"/>
              </w:rPr>
              <w:t>浙江圣奥家具制造有限公司</w:t>
            </w:r>
          </w:p>
        </w:tc>
        <w:tc>
          <w:tcPr>
            <w:tcW w:w="3188" w:type="dxa"/>
            <w:vAlign w:val="center"/>
          </w:tcPr>
          <w:p w:rsidR="00C43821" w:rsidRPr="00C43821" w:rsidRDefault="00C43821">
            <w:pPr>
              <w:jc w:val="center"/>
              <w:rPr>
                <w:rFonts w:ascii="仿宋_GB2312" w:eastAsia="仿宋_GB2312" w:hAnsi="Calibri" w:cs="Times New Roman"/>
                <w:sz w:val="24"/>
                <w:szCs w:val="24"/>
              </w:rPr>
            </w:pPr>
            <w:r w:rsidRPr="00C43821">
              <w:rPr>
                <w:rFonts w:ascii="仿宋_GB2312" w:eastAsia="仿宋_GB2312" w:hAnsi="Calibri" w:cs="Times New Roman" w:hint="eastAsia"/>
                <w:sz w:val="24"/>
                <w:szCs w:val="24"/>
              </w:rPr>
              <w:t>倪良正</w:t>
            </w:r>
          </w:p>
        </w:tc>
      </w:tr>
      <w:tr w:rsidR="00C43821" w:rsidRPr="00F235CE" w:rsidTr="00C43821">
        <w:trPr>
          <w:trHeight w:val="540"/>
          <w:jc w:val="center"/>
        </w:trPr>
        <w:tc>
          <w:tcPr>
            <w:tcW w:w="711" w:type="dxa"/>
            <w:vAlign w:val="center"/>
          </w:tcPr>
          <w:p w:rsidR="00C43821" w:rsidRPr="00F235CE" w:rsidRDefault="00C43821" w:rsidP="007B1740">
            <w:pPr>
              <w:jc w:val="center"/>
              <w:rPr>
                <w:rFonts w:ascii="仿宋_GB2312" w:eastAsia="仿宋_GB2312" w:hAnsi="Calibri" w:cs="Times New Roman"/>
                <w:sz w:val="24"/>
                <w:szCs w:val="24"/>
              </w:rPr>
            </w:pPr>
            <w:r>
              <w:rPr>
                <w:rFonts w:ascii="仿宋_GB2312" w:eastAsia="仿宋_GB2312" w:hAnsi="Calibri" w:cs="Times New Roman" w:hint="eastAsia"/>
                <w:sz w:val="24"/>
                <w:szCs w:val="24"/>
              </w:rPr>
              <w:t>7</w:t>
            </w:r>
          </w:p>
        </w:tc>
        <w:tc>
          <w:tcPr>
            <w:tcW w:w="2268" w:type="dxa"/>
            <w:vAlign w:val="center"/>
          </w:tcPr>
          <w:p w:rsidR="00C43821" w:rsidRPr="00C43821" w:rsidRDefault="00C43821">
            <w:pPr>
              <w:jc w:val="center"/>
              <w:rPr>
                <w:rFonts w:ascii="仿宋_GB2312" w:eastAsia="仿宋_GB2312" w:hAnsi="Calibri" w:cs="Times New Roman"/>
                <w:sz w:val="24"/>
                <w:szCs w:val="24"/>
              </w:rPr>
            </w:pPr>
            <w:r w:rsidRPr="00C43821">
              <w:rPr>
                <w:rFonts w:ascii="仿宋_GB2312" w:eastAsia="仿宋_GB2312" w:hAnsi="Calibri" w:cs="Times New Roman"/>
                <w:sz w:val="24"/>
                <w:szCs w:val="24"/>
              </w:rPr>
              <w:t>ZL201230070808.9</w:t>
            </w:r>
          </w:p>
        </w:tc>
        <w:tc>
          <w:tcPr>
            <w:tcW w:w="4111" w:type="dxa"/>
            <w:vAlign w:val="center"/>
          </w:tcPr>
          <w:p w:rsidR="00C43821" w:rsidRPr="00C43821" w:rsidRDefault="00C43821">
            <w:pPr>
              <w:jc w:val="center"/>
              <w:rPr>
                <w:rFonts w:ascii="仿宋_GB2312" w:eastAsia="仿宋_GB2312" w:hAnsi="Calibri" w:cs="Times New Roman"/>
                <w:sz w:val="24"/>
                <w:szCs w:val="24"/>
              </w:rPr>
            </w:pPr>
            <w:r w:rsidRPr="00C43821">
              <w:rPr>
                <w:rFonts w:ascii="仿宋_GB2312" w:eastAsia="仿宋_GB2312" w:hAnsi="Calibri" w:cs="Times New Roman" w:hint="eastAsia"/>
                <w:sz w:val="24"/>
                <w:szCs w:val="24"/>
              </w:rPr>
              <w:t>吸油烟机（IF6）</w:t>
            </w:r>
          </w:p>
        </w:tc>
        <w:tc>
          <w:tcPr>
            <w:tcW w:w="3686" w:type="dxa"/>
            <w:vAlign w:val="center"/>
          </w:tcPr>
          <w:p w:rsidR="00C43821" w:rsidRPr="00C43821" w:rsidRDefault="00C43821">
            <w:pPr>
              <w:jc w:val="center"/>
              <w:rPr>
                <w:rFonts w:ascii="仿宋_GB2312" w:eastAsia="仿宋_GB2312" w:hAnsi="Calibri" w:cs="Times New Roman"/>
                <w:sz w:val="24"/>
                <w:szCs w:val="24"/>
              </w:rPr>
            </w:pPr>
            <w:r w:rsidRPr="00C43821">
              <w:rPr>
                <w:rFonts w:ascii="仿宋_GB2312" w:eastAsia="仿宋_GB2312" w:hAnsi="Calibri" w:cs="Times New Roman" w:hint="eastAsia"/>
                <w:sz w:val="24"/>
                <w:szCs w:val="24"/>
              </w:rPr>
              <w:t>宁波欧琳厨具有限公司、徐剑光</w:t>
            </w:r>
          </w:p>
        </w:tc>
        <w:tc>
          <w:tcPr>
            <w:tcW w:w="3188" w:type="dxa"/>
            <w:vAlign w:val="center"/>
          </w:tcPr>
          <w:p w:rsidR="00C43821" w:rsidRPr="00C43821" w:rsidRDefault="00C43821">
            <w:pPr>
              <w:jc w:val="center"/>
              <w:rPr>
                <w:rFonts w:ascii="仿宋_GB2312" w:eastAsia="仿宋_GB2312" w:hAnsi="Calibri" w:cs="Times New Roman"/>
                <w:sz w:val="24"/>
                <w:szCs w:val="24"/>
              </w:rPr>
            </w:pPr>
            <w:r w:rsidRPr="00C43821">
              <w:rPr>
                <w:rFonts w:ascii="仿宋_GB2312" w:eastAsia="仿宋_GB2312" w:hAnsi="Calibri" w:cs="Times New Roman" w:hint="eastAsia"/>
                <w:sz w:val="24"/>
                <w:szCs w:val="24"/>
              </w:rPr>
              <w:t>徐剑光、孙圣、郭灵丽</w:t>
            </w:r>
          </w:p>
        </w:tc>
      </w:tr>
      <w:tr w:rsidR="00C43821" w:rsidRPr="00F235CE" w:rsidTr="00C43821">
        <w:trPr>
          <w:trHeight w:val="540"/>
          <w:jc w:val="center"/>
        </w:trPr>
        <w:tc>
          <w:tcPr>
            <w:tcW w:w="711" w:type="dxa"/>
            <w:vAlign w:val="center"/>
          </w:tcPr>
          <w:p w:rsidR="00C43821" w:rsidRPr="00F235CE" w:rsidRDefault="00C43821" w:rsidP="007B1740">
            <w:pPr>
              <w:jc w:val="center"/>
              <w:rPr>
                <w:rFonts w:ascii="仿宋_GB2312" w:eastAsia="仿宋_GB2312" w:hAnsi="Calibri" w:cs="Times New Roman"/>
                <w:sz w:val="24"/>
                <w:szCs w:val="24"/>
              </w:rPr>
            </w:pPr>
            <w:r>
              <w:rPr>
                <w:rFonts w:ascii="仿宋_GB2312" w:eastAsia="仿宋_GB2312" w:hAnsi="Calibri" w:cs="Times New Roman" w:hint="eastAsia"/>
                <w:sz w:val="24"/>
                <w:szCs w:val="24"/>
              </w:rPr>
              <w:t>8</w:t>
            </w:r>
          </w:p>
        </w:tc>
        <w:tc>
          <w:tcPr>
            <w:tcW w:w="2268" w:type="dxa"/>
            <w:vAlign w:val="center"/>
          </w:tcPr>
          <w:p w:rsidR="00C43821" w:rsidRPr="00C43821" w:rsidRDefault="00C43821">
            <w:pPr>
              <w:jc w:val="center"/>
              <w:rPr>
                <w:rFonts w:ascii="仿宋_GB2312" w:eastAsia="仿宋_GB2312" w:hAnsi="Calibri" w:cs="Times New Roman"/>
                <w:sz w:val="24"/>
                <w:szCs w:val="24"/>
              </w:rPr>
            </w:pPr>
            <w:r w:rsidRPr="00C43821">
              <w:rPr>
                <w:rFonts w:ascii="仿宋_GB2312" w:eastAsia="仿宋_GB2312" w:hAnsi="Calibri" w:cs="Times New Roman"/>
                <w:sz w:val="24"/>
                <w:szCs w:val="24"/>
              </w:rPr>
              <w:t>ZL201730044400.7</w:t>
            </w:r>
          </w:p>
        </w:tc>
        <w:tc>
          <w:tcPr>
            <w:tcW w:w="4111" w:type="dxa"/>
            <w:vAlign w:val="center"/>
          </w:tcPr>
          <w:p w:rsidR="00C43821" w:rsidRPr="00C43821" w:rsidRDefault="00C43821">
            <w:pPr>
              <w:jc w:val="center"/>
              <w:rPr>
                <w:rFonts w:ascii="仿宋_GB2312" w:eastAsia="仿宋_GB2312" w:hAnsi="Calibri" w:cs="Times New Roman"/>
                <w:sz w:val="24"/>
                <w:szCs w:val="24"/>
              </w:rPr>
            </w:pPr>
            <w:r w:rsidRPr="00C43821">
              <w:rPr>
                <w:rFonts w:ascii="仿宋_GB2312" w:eastAsia="仿宋_GB2312" w:hAnsi="Calibri" w:cs="Times New Roman" w:hint="eastAsia"/>
                <w:sz w:val="24"/>
                <w:szCs w:val="24"/>
              </w:rPr>
              <w:t>料理机</w:t>
            </w:r>
          </w:p>
        </w:tc>
        <w:tc>
          <w:tcPr>
            <w:tcW w:w="3686" w:type="dxa"/>
            <w:vAlign w:val="center"/>
          </w:tcPr>
          <w:p w:rsidR="00C43821" w:rsidRPr="00C43821" w:rsidRDefault="00C43821">
            <w:pPr>
              <w:jc w:val="center"/>
              <w:rPr>
                <w:rFonts w:ascii="仿宋_GB2312" w:eastAsia="仿宋_GB2312" w:hAnsi="Calibri" w:cs="Times New Roman"/>
                <w:sz w:val="24"/>
                <w:szCs w:val="24"/>
              </w:rPr>
            </w:pPr>
            <w:r w:rsidRPr="00C43821">
              <w:rPr>
                <w:rFonts w:ascii="仿宋_GB2312" w:eastAsia="仿宋_GB2312" w:hAnsi="Calibri" w:cs="Times New Roman" w:hint="eastAsia"/>
                <w:sz w:val="24"/>
                <w:szCs w:val="24"/>
              </w:rPr>
              <w:t>浙江绍兴苏泊尔生活电器有限公司</w:t>
            </w:r>
          </w:p>
        </w:tc>
        <w:tc>
          <w:tcPr>
            <w:tcW w:w="3188" w:type="dxa"/>
            <w:vAlign w:val="center"/>
          </w:tcPr>
          <w:p w:rsidR="00C43821" w:rsidRPr="00C43821" w:rsidRDefault="00C43821">
            <w:pPr>
              <w:jc w:val="center"/>
              <w:rPr>
                <w:rFonts w:ascii="仿宋_GB2312" w:eastAsia="仿宋_GB2312" w:hAnsi="Calibri" w:cs="Times New Roman"/>
                <w:sz w:val="24"/>
                <w:szCs w:val="24"/>
              </w:rPr>
            </w:pPr>
            <w:proofErr w:type="gramStart"/>
            <w:r w:rsidRPr="00C43821">
              <w:rPr>
                <w:rFonts w:ascii="仿宋_GB2312" w:eastAsia="仿宋_GB2312" w:hAnsi="Calibri" w:cs="Times New Roman" w:hint="eastAsia"/>
                <w:sz w:val="24"/>
                <w:szCs w:val="24"/>
              </w:rPr>
              <w:t>杜聪</w:t>
            </w:r>
            <w:proofErr w:type="gramEnd"/>
          </w:p>
        </w:tc>
      </w:tr>
      <w:tr w:rsidR="00C43821" w:rsidRPr="00F235CE" w:rsidTr="00C43821">
        <w:trPr>
          <w:trHeight w:val="540"/>
          <w:jc w:val="center"/>
        </w:trPr>
        <w:tc>
          <w:tcPr>
            <w:tcW w:w="711" w:type="dxa"/>
            <w:vAlign w:val="center"/>
          </w:tcPr>
          <w:p w:rsidR="00C43821" w:rsidRPr="00F235CE" w:rsidRDefault="00C43821" w:rsidP="007B1740">
            <w:pPr>
              <w:jc w:val="center"/>
              <w:rPr>
                <w:rFonts w:ascii="仿宋_GB2312" w:eastAsia="仿宋_GB2312" w:hAnsi="Calibri" w:cs="Times New Roman"/>
                <w:sz w:val="24"/>
                <w:szCs w:val="24"/>
              </w:rPr>
            </w:pPr>
            <w:r>
              <w:rPr>
                <w:rFonts w:ascii="仿宋_GB2312" w:eastAsia="仿宋_GB2312" w:hAnsi="Calibri" w:cs="Times New Roman" w:hint="eastAsia"/>
                <w:sz w:val="24"/>
                <w:szCs w:val="24"/>
              </w:rPr>
              <w:t>9</w:t>
            </w:r>
          </w:p>
        </w:tc>
        <w:tc>
          <w:tcPr>
            <w:tcW w:w="2268" w:type="dxa"/>
            <w:vAlign w:val="center"/>
          </w:tcPr>
          <w:p w:rsidR="00C43821" w:rsidRPr="00C43821" w:rsidRDefault="00C43821">
            <w:pPr>
              <w:jc w:val="center"/>
              <w:rPr>
                <w:rFonts w:ascii="仿宋_GB2312" w:eastAsia="仿宋_GB2312" w:hAnsi="Calibri" w:cs="Times New Roman"/>
                <w:sz w:val="24"/>
                <w:szCs w:val="24"/>
              </w:rPr>
            </w:pPr>
            <w:r w:rsidRPr="00C43821">
              <w:rPr>
                <w:rFonts w:ascii="仿宋_GB2312" w:eastAsia="仿宋_GB2312" w:hAnsi="Calibri" w:cs="Times New Roman"/>
                <w:sz w:val="24"/>
                <w:szCs w:val="24"/>
              </w:rPr>
              <w:t>ZL201630132069.X</w:t>
            </w:r>
          </w:p>
        </w:tc>
        <w:tc>
          <w:tcPr>
            <w:tcW w:w="4111" w:type="dxa"/>
            <w:vAlign w:val="center"/>
          </w:tcPr>
          <w:p w:rsidR="00C43821" w:rsidRPr="00C43821" w:rsidRDefault="00C43821">
            <w:pPr>
              <w:jc w:val="center"/>
              <w:rPr>
                <w:rFonts w:ascii="仿宋_GB2312" w:eastAsia="仿宋_GB2312" w:hAnsi="Calibri" w:cs="Times New Roman"/>
                <w:sz w:val="24"/>
                <w:szCs w:val="24"/>
              </w:rPr>
            </w:pPr>
            <w:r w:rsidRPr="00C43821">
              <w:rPr>
                <w:rFonts w:ascii="仿宋_GB2312" w:eastAsia="仿宋_GB2312" w:hAnsi="Calibri" w:cs="Times New Roman" w:hint="eastAsia"/>
                <w:sz w:val="24"/>
                <w:szCs w:val="24"/>
              </w:rPr>
              <w:t>吊椅（GCS09022J）</w:t>
            </w:r>
          </w:p>
        </w:tc>
        <w:tc>
          <w:tcPr>
            <w:tcW w:w="3686" w:type="dxa"/>
            <w:vAlign w:val="center"/>
          </w:tcPr>
          <w:p w:rsidR="00C43821" w:rsidRPr="00C43821" w:rsidRDefault="00C43821">
            <w:pPr>
              <w:jc w:val="center"/>
              <w:rPr>
                <w:rFonts w:ascii="仿宋_GB2312" w:eastAsia="仿宋_GB2312" w:hAnsi="Calibri" w:cs="Times New Roman"/>
                <w:sz w:val="24"/>
                <w:szCs w:val="24"/>
              </w:rPr>
            </w:pPr>
            <w:r w:rsidRPr="00C43821">
              <w:rPr>
                <w:rFonts w:ascii="仿宋_GB2312" w:eastAsia="仿宋_GB2312" w:hAnsi="Calibri" w:cs="Times New Roman" w:hint="eastAsia"/>
                <w:sz w:val="24"/>
                <w:szCs w:val="24"/>
              </w:rPr>
              <w:t>浙江永强集团股份有限公司</w:t>
            </w:r>
          </w:p>
        </w:tc>
        <w:tc>
          <w:tcPr>
            <w:tcW w:w="3188" w:type="dxa"/>
            <w:vAlign w:val="center"/>
          </w:tcPr>
          <w:p w:rsidR="00C43821" w:rsidRPr="00C43821" w:rsidRDefault="00C43821">
            <w:pPr>
              <w:jc w:val="center"/>
              <w:rPr>
                <w:rFonts w:ascii="仿宋_GB2312" w:eastAsia="仿宋_GB2312" w:hAnsi="Calibri" w:cs="Times New Roman"/>
                <w:sz w:val="24"/>
                <w:szCs w:val="24"/>
              </w:rPr>
            </w:pPr>
            <w:r w:rsidRPr="00C43821">
              <w:rPr>
                <w:rFonts w:ascii="仿宋_GB2312" w:eastAsia="仿宋_GB2312" w:hAnsi="Calibri" w:cs="Times New Roman" w:hint="eastAsia"/>
                <w:sz w:val="24"/>
                <w:szCs w:val="24"/>
              </w:rPr>
              <w:t>林辉龙、吴相涌</w:t>
            </w:r>
          </w:p>
        </w:tc>
      </w:tr>
      <w:tr w:rsidR="00C43821" w:rsidRPr="00F235CE" w:rsidTr="00C43821">
        <w:trPr>
          <w:trHeight w:val="540"/>
          <w:jc w:val="center"/>
        </w:trPr>
        <w:tc>
          <w:tcPr>
            <w:tcW w:w="711" w:type="dxa"/>
            <w:vAlign w:val="center"/>
          </w:tcPr>
          <w:p w:rsidR="00C43821" w:rsidRPr="00F235CE" w:rsidRDefault="00C43821" w:rsidP="007B1740">
            <w:pPr>
              <w:jc w:val="center"/>
              <w:rPr>
                <w:rFonts w:ascii="仿宋_GB2312" w:eastAsia="仿宋_GB2312" w:hAnsi="Calibri" w:cs="Times New Roman"/>
                <w:sz w:val="24"/>
                <w:szCs w:val="24"/>
              </w:rPr>
            </w:pPr>
            <w:r>
              <w:rPr>
                <w:rFonts w:ascii="仿宋_GB2312" w:eastAsia="仿宋_GB2312" w:hAnsi="Calibri" w:cs="Times New Roman" w:hint="eastAsia"/>
                <w:sz w:val="24"/>
                <w:szCs w:val="24"/>
              </w:rPr>
              <w:t>10</w:t>
            </w:r>
          </w:p>
        </w:tc>
        <w:tc>
          <w:tcPr>
            <w:tcW w:w="2268" w:type="dxa"/>
            <w:vAlign w:val="center"/>
          </w:tcPr>
          <w:p w:rsidR="00C43821" w:rsidRPr="00C43821" w:rsidRDefault="00C43821">
            <w:pPr>
              <w:jc w:val="center"/>
              <w:rPr>
                <w:rFonts w:ascii="仿宋_GB2312" w:eastAsia="仿宋_GB2312" w:hAnsi="Calibri" w:cs="Times New Roman"/>
                <w:sz w:val="24"/>
                <w:szCs w:val="24"/>
              </w:rPr>
            </w:pPr>
            <w:r w:rsidRPr="00C43821">
              <w:rPr>
                <w:rFonts w:ascii="仿宋_GB2312" w:eastAsia="仿宋_GB2312" w:hAnsi="Calibri" w:cs="Times New Roman"/>
                <w:sz w:val="24"/>
                <w:szCs w:val="24"/>
              </w:rPr>
              <w:t>ZL201430366828.X</w:t>
            </w:r>
          </w:p>
        </w:tc>
        <w:tc>
          <w:tcPr>
            <w:tcW w:w="4111" w:type="dxa"/>
            <w:vAlign w:val="center"/>
          </w:tcPr>
          <w:p w:rsidR="00C43821" w:rsidRPr="00C43821" w:rsidRDefault="00C43821">
            <w:pPr>
              <w:jc w:val="center"/>
              <w:rPr>
                <w:rFonts w:ascii="仿宋_GB2312" w:eastAsia="仿宋_GB2312" w:hAnsi="Calibri" w:cs="Times New Roman"/>
                <w:sz w:val="24"/>
                <w:szCs w:val="24"/>
              </w:rPr>
            </w:pPr>
            <w:r w:rsidRPr="00C43821">
              <w:rPr>
                <w:rFonts w:ascii="仿宋_GB2312" w:eastAsia="仿宋_GB2312" w:hAnsi="Calibri" w:cs="Times New Roman" w:hint="eastAsia"/>
                <w:sz w:val="24"/>
                <w:szCs w:val="24"/>
              </w:rPr>
              <w:t>瓶子</w:t>
            </w:r>
          </w:p>
        </w:tc>
        <w:tc>
          <w:tcPr>
            <w:tcW w:w="3686" w:type="dxa"/>
            <w:vAlign w:val="center"/>
          </w:tcPr>
          <w:p w:rsidR="00C43821" w:rsidRPr="00C43821" w:rsidRDefault="00C43821">
            <w:pPr>
              <w:jc w:val="center"/>
              <w:rPr>
                <w:rFonts w:ascii="仿宋_GB2312" w:eastAsia="仿宋_GB2312" w:hAnsi="Calibri" w:cs="Times New Roman"/>
                <w:sz w:val="24"/>
                <w:szCs w:val="24"/>
              </w:rPr>
            </w:pPr>
            <w:r w:rsidRPr="00C43821">
              <w:rPr>
                <w:rFonts w:ascii="仿宋_GB2312" w:eastAsia="仿宋_GB2312" w:hAnsi="Calibri" w:cs="Times New Roman" w:hint="eastAsia"/>
                <w:sz w:val="24"/>
                <w:szCs w:val="24"/>
              </w:rPr>
              <w:t>农夫山泉股份有限公司</w:t>
            </w:r>
          </w:p>
        </w:tc>
        <w:tc>
          <w:tcPr>
            <w:tcW w:w="3188" w:type="dxa"/>
            <w:vAlign w:val="center"/>
          </w:tcPr>
          <w:p w:rsidR="00C43821" w:rsidRPr="00C43821" w:rsidRDefault="00C43821">
            <w:pPr>
              <w:jc w:val="center"/>
              <w:rPr>
                <w:rFonts w:ascii="仿宋_GB2312" w:eastAsia="仿宋_GB2312" w:hAnsi="Calibri" w:cs="Times New Roman"/>
                <w:sz w:val="24"/>
                <w:szCs w:val="24"/>
              </w:rPr>
            </w:pPr>
            <w:r w:rsidRPr="00C43821">
              <w:rPr>
                <w:rFonts w:ascii="仿宋_GB2312" w:eastAsia="仿宋_GB2312" w:hAnsi="Calibri" w:cs="Times New Roman" w:hint="eastAsia"/>
                <w:sz w:val="24"/>
                <w:szCs w:val="24"/>
              </w:rPr>
              <w:t>范纯</w:t>
            </w:r>
          </w:p>
        </w:tc>
      </w:tr>
      <w:tr w:rsidR="00C43821" w:rsidRPr="00F235CE" w:rsidTr="00C43821">
        <w:trPr>
          <w:trHeight w:val="540"/>
          <w:jc w:val="center"/>
        </w:trPr>
        <w:tc>
          <w:tcPr>
            <w:tcW w:w="711" w:type="dxa"/>
            <w:vAlign w:val="center"/>
          </w:tcPr>
          <w:p w:rsidR="00C43821" w:rsidRPr="00F235CE" w:rsidRDefault="00C43821" w:rsidP="007B1740">
            <w:pPr>
              <w:jc w:val="center"/>
              <w:rPr>
                <w:rFonts w:ascii="仿宋_GB2312" w:eastAsia="仿宋_GB2312" w:hAnsi="Calibri" w:cs="Times New Roman"/>
                <w:sz w:val="24"/>
                <w:szCs w:val="24"/>
              </w:rPr>
            </w:pPr>
            <w:r>
              <w:rPr>
                <w:rFonts w:ascii="仿宋_GB2312" w:eastAsia="仿宋_GB2312" w:hAnsi="Calibri" w:cs="Times New Roman" w:hint="eastAsia"/>
                <w:sz w:val="24"/>
                <w:szCs w:val="24"/>
              </w:rPr>
              <w:t>11</w:t>
            </w:r>
          </w:p>
        </w:tc>
        <w:tc>
          <w:tcPr>
            <w:tcW w:w="2268" w:type="dxa"/>
            <w:vAlign w:val="center"/>
          </w:tcPr>
          <w:p w:rsidR="00C43821" w:rsidRPr="00C43821" w:rsidRDefault="00C43821">
            <w:pPr>
              <w:jc w:val="center"/>
              <w:rPr>
                <w:rFonts w:ascii="仿宋_GB2312" w:eastAsia="仿宋_GB2312" w:hAnsi="Calibri" w:cs="Times New Roman"/>
                <w:sz w:val="24"/>
                <w:szCs w:val="24"/>
              </w:rPr>
            </w:pPr>
            <w:r w:rsidRPr="00C43821">
              <w:rPr>
                <w:rFonts w:ascii="仿宋_GB2312" w:eastAsia="仿宋_GB2312" w:hAnsi="Calibri" w:cs="Times New Roman"/>
                <w:sz w:val="24"/>
                <w:szCs w:val="24"/>
              </w:rPr>
              <w:t>ZL201730271891.9</w:t>
            </w:r>
          </w:p>
        </w:tc>
        <w:tc>
          <w:tcPr>
            <w:tcW w:w="4111" w:type="dxa"/>
            <w:vAlign w:val="center"/>
          </w:tcPr>
          <w:p w:rsidR="00C43821" w:rsidRPr="00C43821" w:rsidRDefault="00C43821">
            <w:pPr>
              <w:jc w:val="center"/>
              <w:rPr>
                <w:rFonts w:ascii="仿宋_GB2312" w:eastAsia="仿宋_GB2312" w:hAnsi="Calibri" w:cs="Times New Roman"/>
                <w:sz w:val="24"/>
                <w:szCs w:val="24"/>
              </w:rPr>
            </w:pPr>
            <w:r w:rsidRPr="00C43821">
              <w:rPr>
                <w:rFonts w:ascii="仿宋_GB2312" w:eastAsia="仿宋_GB2312" w:hAnsi="Calibri" w:cs="Times New Roman" w:hint="eastAsia"/>
                <w:sz w:val="24"/>
                <w:szCs w:val="24"/>
              </w:rPr>
              <w:t>跑步机（P100）</w:t>
            </w:r>
          </w:p>
        </w:tc>
        <w:tc>
          <w:tcPr>
            <w:tcW w:w="3686" w:type="dxa"/>
            <w:vAlign w:val="center"/>
          </w:tcPr>
          <w:p w:rsidR="00C43821" w:rsidRPr="00C43821" w:rsidRDefault="00C43821">
            <w:pPr>
              <w:jc w:val="center"/>
              <w:rPr>
                <w:rFonts w:ascii="仿宋_GB2312" w:eastAsia="仿宋_GB2312" w:hAnsi="Calibri" w:cs="Times New Roman"/>
                <w:sz w:val="24"/>
                <w:szCs w:val="24"/>
              </w:rPr>
            </w:pPr>
            <w:r w:rsidRPr="00C43821">
              <w:rPr>
                <w:rFonts w:ascii="仿宋_GB2312" w:eastAsia="仿宋_GB2312" w:hAnsi="Calibri" w:cs="Times New Roman" w:hint="eastAsia"/>
                <w:sz w:val="24"/>
                <w:szCs w:val="24"/>
              </w:rPr>
              <w:t>宁波</w:t>
            </w:r>
            <w:proofErr w:type="gramStart"/>
            <w:r w:rsidRPr="00C43821">
              <w:rPr>
                <w:rFonts w:ascii="仿宋_GB2312" w:eastAsia="仿宋_GB2312" w:hAnsi="Calibri" w:cs="Times New Roman" w:hint="eastAsia"/>
                <w:sz w:val="24"/>
                <w:szCs w:val="24"/>
              </w:rPr>
              <w:t>秉航电子</w:t>
            </w:r>
            <w:proofErr w:type="gramEnd"/>
            <w:r w:rsidRPr="00C43821">
              <w:rPr>
                <w:rFonts w:ascii="仿宋_GB2312" w:eastAsia="仿宋_GB2312" w:hAnsi="Calibri" w:cs="Times New Roman" w:hint="eastAsia"/>
                <w:sz w:val="24"/>
                <w:szCs w:val="24"/>
              </w:rPr>
              <w:t>科技有限公司</w:t>
            </w:r>
          </w:p>
        </w:tc>
        <w:tc>
          <w:tcPr>
            <w:tcW w:w="3188" w:type="dxa"/>
            <w:vAlign w:val="center"/>
          </w:tcPr>
          <w:p w:rsidR="00C43821" w:rsidRPr="00C43821" w:rsidRDefault="00C43821">
            <w:pPr>
              <w:jc w:val="center"/>
              <w:rPr>
                <w:rFonts w:ascii="仿宋_GB2312" w:eastAsia="仿宋_GB2312" w:hAnsi="Calibri" w:cs="Times New Roman"/>
                <w:sz w:val="24"/>
                <w:szCs w:val="24"/>
              </w:rPr>
            </w:pPr>
            <w:r w:rsidRPr="00C43821">
              <w:rPr>
                <w:rFonts w:ascii="仿宋_GB2312" w:eastAsia="仿宋_GB2312" w:hAnsi="Calibri" w:cs="Times New Roman" w:hint="eastAsia"/>
                <w:sz w:val="24"/>
                <w:szCs w:val="24"/>
              </w:rPr>
              <w:t>袁挺、蒋昱何</w:t>
            </w:r>
          </w:p>
        </w:tc>
      </w:tr>
    </w:tbl>
    <w:p w:rsidR="00C43821" w:rsidRPr="00C43821" w:rsidRDefault="00C43821" w:rsidP="00C43821">
      <w:pPr>
        <w:widowControl/>
        <w:spacing w:line="580" w:lineRule="exact"/>
        <w:jc w:val="center"/>
        <w:outlineLvl w:val="1"/>
        <w:rPr>
          <w:rFonts w:ascii="仿宋_GB2312" w:eastAsia="仿宋_GB2312" w:hAnsi="黑体" w:cs="Times New Roman"/>
          <w:color w:val="000000"/>
          <w:kern w:val="0"/>
          <w:sz w:val="32"/>
          <w:szCs w:val="32"/>
        </w:rPr>
      </w:pPr>
    </w:p>
    <w:sectPr w:rsidR="00C43821" w:rsidRPr="00C43821" w:rsidSect="003E4F7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37" w:rsidRDefault="00054837" w:rsidP="00D528F0">
      <w:r>
        <w:separator/>
      </w:r>
    </w:p>
  </w:endnote>
  <w:endnote w:type="continuationSeparator" w:id="0">
    <w:p w:rsidR="00054837" w:rsidRDefault="00054837" w:rsidP="00D5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37" w:rsidRDefault="00054837" w:rsidP="00D528F0">
      <w:r>
        <w:separator/>
      </w:r>
    </w:p>
  </w:footnote>
  <w:footnote w:type="continuationSeparator" w:id="0">
    <w:p w:rsidR="00054837" w:rsidRDefault="00054837" w:rsidP="00D52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88"/>
    <w:rsid w:val="00006FA2"/>
    <w:rsid w:val="0003561A"/>
    <w:rsid w:val="00054837"/>
    <w:rsid w:val="000812E5"/>
    <w:rsid w:val="00084879"/>
    <w:rsid w:val="00090730"/>
    <w:rsid w:val="00091B75"/>
    <w:rsid w:val="000C1E2D"/>
    <w:rsid w:val="000D6F2C"/>
    <w:rsid w:val="000E59A0"/>
    <w:rsid w:val="00123DA7"/>
    <w:rsid w:val="00124332"/>
    <w:rsid w:val="00151107"/>
    <w:rsid w:val="00180B04"/>
    <w:rsid w:val="00182E4A"/>
    <w:rsid w:val="00193798"/>
    <w:rsid w:val="001D0741"/>
    <w:rsid w:val="002147E1"/>
    <w:rsid w:val="00235CD4"/>
    <w:rsid w:val="00251049"/>
    <w:rsid w:val="00317668"/>
    <w:rsid w:val="00331A9D"/>
    <w:rsid w:val="003604BC"/>
    <w:rsid w:val="00363FA3"/>
    <w:rsid w:val="00376105"/>
    <w:rsid w:val="003919B2"/>
    <w:rsid w:val="003C1BE7"/>
    <w:rsid w:val="003C376E"/>
    <w:rsid w:val="003E4F7E"/>
    <w:rsid w:val="003E55D4"/>
    <w:rsid w:val="0041548B"/>
    <w:rsid w:val="00466353"/>
    <w:rsid w:val="0047574E"/>
    <w:rsid w:val="00487333"/>
    <w:rsid w:val="004875E6"/>
    <w:rsid w:val="004B37CE"/>
    <w:rsid w:val="00511B21"/>
    <w:rsid w:val="00523267"/>
    <w:rsid w:val="00524E6E"/>
    <w:rsid w:val="00535E6D"/>
    <w:rsid w:val="005372B8"/>
    <w:rsid w:val="00546FB9"/>
    <w:rsid w:val="00565732"/>
    <w:rsid w:val="00594A32"/>
    <w:rsid w:val="00595C5B"/>
    <w:rsid w:val="005B4CB7"/>
    <w:rsid w:val="005E2A17"/>
    <w:rsid w:val="005F3B63"/>
    <w:rsid w:val="00674CFA"/>
    <w:rsid w:val="0067594A"/>
    <w:rsid w:val="00681B49"/>
    <w:rsid w:val="006A574E"/>
    <w:rsid w:val="006B036A"/>
    <w:rsid w:val="006E00DE"/>
    <w:rsid w:val="0079569A"/>
    <w:rsid w:val="007B2CE6"/>
    <w:rsid w:val="007C11C5"/>
    <w:rsid w:val="007C1F80"/>
    <w:rsid w:val="007D54F0"/>
    <w:rsid w:val="007E5446"/>
    <w:rsid w:val="00801CD3"/>
    <w:rsid w:val="00812D4A"/>
    <w:rsid w:val="00817D3D"/>
    <w:rsid w:val="00835AE1"/>
    <w:rsid w:val="00837889"/>
    <w:rsid w:val="00846DCC"/>
    <w:rsid w:val="00847DDA"/>
    <w:rsid w:val="0085329C"/>
    <w:rsid w:val="008704CF"/>
    <w:rsid w:val="008872CC"/>
    <w:rsid w:val="008A2114"/>
    <w:rsid w:val="008F2E02"/>
    <w:rsid w:val="008F39F3"/>
    <w:rsid w:val="009630B9"/>
    <w:rsid w:val="00986D37"/>
    <w:rsid w:val="009A0AA5"/>
    <w:rsid w:val="009A15E1"/>
    <w:rsid w:val="009B0F72"/>
    <w:rsid w:val="009B7C88"/>
    <w:rsid w:val="00A1084A"/>
    <w:rsid w:val="00A30271"/>
    <w:rsid w:val="00A70A3C"/>
    <w:rsid w:val="00AB1496"/>
    <w:rsid w:val="00AB4D89"/>
    <w:rsid w:val="00AE2B4C"/>
    <w:rsid w:val="00B0134B"/>
    <w:rsid w:val="00B01667"/>
    <w:rsid w:val="00B41E44"/>
    <w:rsid w:val="00B57817"/>
    <w:rsid w:val="00B738F3"/>
    <w:rsid w:val="00B763CB"/>
    <w:rsid w:val="00BC511F"/>
    <w:rsid w:val="00BE15DB"/>
    <w:rsid w:val="00BE6F0B"/>
    <w:rsid w:val="00BE7A3C"/>
    <w:rsid w:val="00C101F1"/>
    <w:rsid w:val="00C406E2"/>
    <w:rsid w:val="00C43821"/>
    <w:rsid w:val="00C5490F"/>
    <w:rsid w:val="00C70C3D"/>
    <w:rsid w:val="00C92278"/>
    <w:rsid w:val="00C96E6A"/>
    <w:rsid w:val="00CB3ABC"/>
    <w:rsid w:val="00CE19F7"/>
    <w:rsid w:val="00D42DD5"/>
    <w:rsid w:val="00D528F0"/>
    <w:rsid w:val="00D57F0B"/>
    <w:rsid w:val="00D724AF"/>
    <w:rsid w:val="00D87153"/>
    <w:rsid w:val="00D90AE1"/>
    <w:rsid w:val="00DA546F"/>
    <w:rsid w:val="00E045A5"/>
    <w:rsid w:val="00E049DC"/>
    <w:rsid w:val="00E24660"/>
    <w:rsid w:val="00E45F74"/>
    <w:rsid w:val="00E575EF"/>
    <w:rsid w:val="00E64EDA"/>
    <w:rsid w:val="00E66CFC"/>
    <w:rsid w:val="00ED7ED9"/>
    <w:rsid w:val="00EE5F48"/>
    <w:rsid w:val="00EF20A7"/>
    <w:rsid w:val="00F0321B"/>
    <w:rsid w:val="00F23E68"/>
    <w:rsid w:val="00F2627D"/>
    <w:rsid w:val="00F328DB"/>
    <w:rsid w:val="00F62791"/>
    <w:rsid w:val="00F6321F"/>
    <w:rsid w:val="00F90979"/>
    <w:rsid w:val="00F92B53"/>
    <w:rsid w:val="00FB6D17"/>
    <w:rsid w:val="00FC2169"/>
    <w:rsid w:val="00FE0A11"/>
    <w:rsid w:val="00FE2D04"/>
    <w:rsid w:val="00FE5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28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28F0"/>
    <w:rPr>
      <w:sz w:val="18"/>
      <w:szCs w:val="18"/>
    </w:rPr>
  </w:style>
  <w:style w:type="paragraph" w:styleId="a4">
    <w:name w:val="footer"/>
    <w:basedOn w:val="a"/>
    <w:link w:val="Char0"/>
    <w:uiPriority w:val="99"/>
    <w:unhideWhenUsed/>
    <w:rsid w:val="00D528F0"/>
    <w:pPr>
      <w:tabs>
        <w:tab w:val="center" w:pos="4153"/>
        <w:tab w:val="right" w:pos="8306"/>
      </w:tabs>
      <w:snapToGrid w:val="0"/>
      <w:jc w:val="left"/>
    </w:pPr>
    <w:rPr>
      <w:sz w:val="18"/>
      <w:szCs w:val="18"/>
    </w:rPr>
  </w:style>
  <w:style w:type="character" w:customStyle="1" w:styleId="Char0">
    <w:name w:val="页脚 Char"/>
    <w:basedOn w:val="a0"/>
    <w:link w:val="a4"/>
    <w:uiPriority w:val="99"/>
    <w:rsid w:val="00D528F0"/>
    <w:rPr>
      <w:sz w:val="18"/>
      <w:szCs w:val="18"/>
    </w:rPr>
  </w:style>
  <w:style w:type="character" w:styleId="a5">
    <w:name w:val="Hyperlink"/>
    <w:basedOn w:val="a0"/>
    <w:uiPriority w:val="99"/>
    <w:unhideWhenUsed/>
    <w:rsid w:val="00EE5F48"/>
    <w:rPr>
      <w:color w:val="0000FF" w:themeColor="hyperlink"/>
      <w:u w:val="single"/>
    </w:rPr>
  </w:style>
  <w:style w:type="paragraph" w:styleId="a6">
    <w:name w:val="Date"/>
    <w:basedOn w:val="a"/>
    <w:next w:val="a"/>
    <w:link w:val="Char1"/>
    <w:uiPriority w:val="99"/>
    <w:semiHidden/>
    <w:unhideWhenUsed/>
    <w:rsid w:val="00EE5F48"/>
    <w:pPr>
      <w:ind w:leftChars="2500" w:left="100"/>
    </w:pPr>
  </w:style>
  <w:style w:type="character" w:customStyle="1" w:styleId="Char1">
    <w:name w:val="日期 Char"/>
    <w:basedOn w:val="a0"/>
    <w:link w:val="a6"/>
    <w:uiPriority w:val="99"/>
    <w:semiHidden/>
    <w:rsid w:val="00EE5F48"/>
  </w:style>
  <w:style w:type="table" w:styleId="a7">
    <w:name w:val="Table Grid"/>
    <w:basedOn w:val="a1"/>
    <w:uiPriority w:val="59"/>
    <w:rsid w:val="00EE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
    <w:basedOn w:val="a"/>
    <w:rsid w:val="00EE5F48"/>
    <w:rPr>
      <w:rFonts w:ascii="Tahoma" w:eastAsia="宋体" w:hAnsi="Tahoma" w:cs="Times New Roman"/>
      <w:sz w:val="24"/>
      <w:szCs w:val="20"/>
    </w:rPr>
  </w:style>
  <w:style w:type="paragraph" w:styleId="a8">
    <w:name w:val="Balloon Text"/>
    <w:basedOn w:val="a"/>
    <w:link w:val="Char3"/>
    <w:uiPriority w:val="99"/>
    <w:semiHidden/>
    <w:unhideWhenUsed/>
    <w:rsid w:val="00C70C3D"/>
    <w:rPr>
      <w:sz w:val="18"/>
      <w:szCs w:val="18"/>
    </w:rPr>
  </w:style>
  <w:style w:type="character" w:customStyle="1" w:styleId="Char3">
    <w:name w:val="批注框文本 Char"/>
    <w:basedOn w:val="a0"/>
    <w:link w:val="a8"/>
    <w:uiPriority w:val="99"/>
    <w:semiHidden/>
    <w:rsid w:val="00C70C3D"/>
    <w:rPr>
      <w:sz w:val="18"/>
      <w:szCs w:val="18"/>
    </w:rPr>
  </w:style>
  <w:style w:type="character" w:customStyle="1" w:styleId="indextime2">
    <w:name w:val="index_time2"/>
    <w:basedOn w:val="a0"/>
    <w:rsid w:val="00846DCC"/>
    <w:rPr>
      <w:color w:val="666666"/>
      <w:sz w:val="18"/>
      <w:szCs w:val="18"/>
    </w:rPr>
  </w:style>
  <w:style w:type="character" w:customStyle="1" w:styleId="indexswitchsize">
    <w:name w:val="index_switchsize"/>
    <w:basedOn w:val="a0"/>
    <w:rsid w:val="00846DCC"/>
  </w:style>
  <w:style w:type="table" w:customStyle="1" w:styleId="1">
    <w:name w:val="网格型1"/>
    <w:basedOn w:val="a1"/>
    <w:next w:val="a7"/>
    <w:uiPriority w:val="59"/>
    <w:rsid w:val="00C43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28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28F0"/>
    <w:rPr>
      <w:sz w:val="18"/>
      <w:szCs w:val="18"/>
    </w:rPr>
  </w:style>
  <w:style w:type="paragraph" w:styleId="a4">
    <w:name w:val="footer"/>
    <w:basedOn w:val="a"/>
    <w:link w:val="Char0"/>
    <w:uiPriority w:val="99"/>
    <w:unhideWhenUsed/>
    <w:rsid w:val="00D528F0"/>
    <w:pPr>
      <w:tabs>
        <w:tab w:val="center" w:pos="4153"/>
        <w:tab w:val="right" w:pos="8306"/>
      </w:tabs>
      <w:snapToGrid w:val="0"/>
      <w:jc w:val="left"/>
    </w:pPr>
    <w:rPr>
      <w:sz w:val="18"/>
      <w:szCs w:val="18"/>
    </w:rPr>
  </w:style>
  <w:style w:type="character" w:customStyle="1" w:styleId="Char0">
    <w:name w:val="页脚 Char"/>
    <w:basedOn w:val="a0"/>
    <w:link w:val="a4"/>
    <w:uiPriority w:val="99"/>
    <w:rsid w:val="00D528F0"/>
    <w:rPr>
      <w:sz w:val="18"/>
      <w:szCs w:val="18"/>
    </w:rPr>
  </w:style>
  <w:style w:type="character" w:styleId="a5">
    <w:name w:val="Hyperlink"/>
    <w:basedOn w:val="a0"/>
    <w:uiPriority w:val="99"/>
    <w:unhideWhenUsed/>
    <w:rsid w:val="00EE5F48"/>
    <w:rPr>
      <w:color w:val="0000FF" w:themeColor="hyperlink"/>
      <w:u w:val="single"/>
    </w:rPr>
  </w:style>
  <w:style w:type="paragraph" w:styleId="a6">
    <w:name w:val="Date"/>
    <w:basedOn w:val="a"/>
    <w:next w:val="a"/>
    <w:link w:val="Char1"/>
    <w:uiPriority w:val="99"/>
    <w:semiHidden/>
    <w:unhideWhenUsed/>
    <w:rsid w:val="00EE5F48"/>
    <w:pPr>
      <w:ind w:leftChars="2500" w:left="100"/>
    </w:pPr>
  </w:style>
  <w:style w:type="character" w:customStyle="1" w:styleId="Char1">
    <w:name w:val="日期 Char"/>
    <w:basedOn w:val="a0"/>
    <w:link w:val="a6"/>
    <w:uiPriority w:val="99"/>
    <w:semiHidden/>
    <w:rsid w:val="00EE5F48"/>
  </w:style>
  <w:style w:type="table" w:styleId="a7">
    <w:name w:val="Table Grid"/>
    <w:basedOn w:val="a1"/>
    <w:uiPriority w:val="59"/>
    <w:rsid w:val="00EE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
    <w:basedOn w:val="a"/>
    <w:rsid w:val="00EE5F48"/>
    <w:rPr>
      <w:rFonts w:ascii="Tahoma" w:eastAsia="宋体" w:hAnsi="Tahoma" w:cs="Times New Roman"/>
      <w:sz w:val="24"/>
      <w:szCs w:val="20"/>
    </w:rPr>
  </w:style>
  <w:style w:type="paragraph" w:styleId="a8">
    <w:name w:val="Balloon Text"/>
    <w:basedOn w:val="a"/>
    <w:link w:val="Char3"/>
    <w:uiPriority w:val="99"/>
    <w:semiHidden/>
    <w:unhideWhenUsed/>
    <w:rsid w:val="00C70C3D"/>
    <w:rPr>
      <w:sz w:val="18"/>
      <w:szCs w:val="18"/>
    </w:rPr>
  </w:style>
  <w:style w:type="character" w:customStyle="1" w:styleId="Char3">
    <w:name w:val="批注框文本 Char"/>
    <w:basedOn w:val="a0"/>
    <w:link w:val="a8"/>
    <w:uiPriority w:val="99"/>
    <w:semiHidden/>
    <w:rsid w:val="00C70C3D"/>
    <w:rPr>
      <w:sz w:val="18"/>
      <w:szCs w:val="18"/>
    </w:rPr>
  </w:style>
  <w:style w:type="character" w:customStyle="1" w:styleId="indextime2">
    <w:name w:val="index_time2"/>
    <w:basedOn w:val="a0"/>
    <w:rsid w:val="00846DCC"/>
    <w:rPr>
      <w:color w:val="666666"/>
      <w:sz w:val="18"/>
      <w:szCs w:val="18"/>
    </w:rPr>
  </w:style>
  <w:style w:type="character" w:customStyle="1" w:styleId="indexswitchsize">
    <w:name w:val="index_switchsize"/>
    <w:basedOn w:val="a0"/>
    <w:rsid w:val="00846DCC"/>
  </w:style>
  <w:style w:type="table" w:customStyle="1" w:styleId="1">
    <w:name w:val="网格型1"/>
    <w:basedOn w:val="a1"/>
    <w:next w:val="a7"/>
    <w:uiPriority w:val="59"/>
    <w:rsid w:val="00C43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47172">
      <w:bodyDiv w:val="1"/>
      <w:marLeft w:val="0"/>
      <w:marRight w:val="0"/>
      <w:marTop w:val="0"/>
      <w:marBottom w:val="0"/>
      <w:divBdr>
        <w:top w:val="none" w:sz="0" w:space="0" w:color="auto"/>
        <w:left w:val="none" w:sz="0" w:space="0" w:color="auto"/>
        <w:bottom w:val="none" w:sz="0" w:space="0" w:color="auto"/>
        <w:right w:val="none" w:sz="0" w:space="0" w:color="auto"/>
      </w:divBdr>
      <w:divsChild>
        <w:div w:id="1170214480">
          <w:marLeft w:val="0"/>
          <w:marRight w:val="0"/>
          <w:marTop w:val="0"/>
          <w:marBottom w:val="0"/>
          <w:divBdr>
            <w:top w:val="none" w:sz="0" w:space="0" w:color="auto"/>
            <w:left w:val="none" w:sz="0" w:space="0" w:color="auto"/>
            <w:bottom w:val="none" w:sz="0" w:space="0" w:color="auto"/>
            <w:right w:val="none" w:sz="0" w:space="0" w:color="auto"/>
          </w:divBdr>
          <w:divsChild>
            <w:div w:id="783160507">
              <w:marLeft w:val="0"/>
              <w:marRight w:val="0"/>
              <w:marTop w:val="0"/>
              <w:marBottom w:val="0"/>
              <w:divBdr>
                <w:top w:val="none" w:sz="0" w:space="0" w:color="auto"/>
                <w:left w:val="none" w:sz="0" w:space="0" w:color="auto"/>
                <w:bottom w:val="none" w:sz="0" w:space="0" w:color="auto"/>
                <w:right w:val="none" w:sz="0" w:space="0" w:color="auto"/>
              </w:divBdr>
              <w:divsChild>
                <w:div w:id="512570469">
                  <w:marLeft w:val="0"/>
                  <w:marRight w:val="0"/>
                  <w:marTop w:val="0"/>
                  <w:marBottom w:val="0"/>
                  <w:divBdr>
                    <w:top w:val="single" w:sz="6" w:space="0" w:color="DFE8EE"/>
                    <w:left w:val="single" w:sz="6" w:space="0" w:color="DFE8EE"/>
                    <w:bottom w:val="single" w:sz="6" w:space="0" w:color="DFE8EE"/>
                    <w:right w:val="single" w:sz="6" w:space="0" w:color="DFE8EE"/>
                  </w:divBdr>
                </w:div>
              </w:divsChild>
            </w:div>
          </w:divsChild>
        </w:div>
      </w:divsChild>
    </w:div>
    <w:div w:id="823859578">
      <w:bodyDiv w:val="1"/>
      <w:marLeft w:val="0"/>
      <w:marRight w:val="0"/>
      <w:marTop w:val="0"/>
      <w:marBottom w:val="0"/>
      <w:divBdr>
        <w:top w:val="none" w:sz="0" w:space="0" w:color="auto"/>
        <w:left w:val="none" w:sz="0" w:space="0" w:color="auto"/>
        <w:bottom w:val="none" w:sz="0" w:space="0" w:color="auto"/>
        <w:right w:val="none" w:sz="0" w:space="0" w:color="auto"/>
      </w:divBdr>
    </w:div>
    <w:div w:id="1329141431">
      <w:bodyDiv w:val="1"/>
      <w:marLeft w:val="0"/>
      <w:marRight w:val="0"/>
      <w:marTop w:val="0"/>
      <w:marBottom w:val="0"/>
      <w:divBdr>
        <w:top w:val="none" w:sz="0" w:space="0" w:color="auto"/>
        <w:left w:val="none" w:sz="0" w:space="0" w:color="auto"/>
        <w:bottom w:val="none" w:sz="0" w:space="0" w:color="auto"/>
        <w:right w:val="none" w:sz="0" w:space="0" w:color="auto"/>
      </w:divBdr>
    </w:div>
    <w:div w:id="1475558661">
      <w:bodyDiv w:val="1"/>
      <w:marLeft w:val="0"/>
      <w:marRight w:val="0"/>
      <w:marTop w:val="0"/>
      <w:marBottom w:val="0"/>
      <w:divBdr>
        <w:top w:val="none" w:sz="0" w:space="0" w:color="auto"/>
        <w:left w:val="none" w:sz="0" w:space="0" w:color="auto"/>
        <w:bottom w:val="none" w:sz="0" w:space="0" w:color="auto"/>
        <w:right w:val="none" w:sz="0" w:space="0" w:color="auto"/>
      </w:divBdr>
      <w:divsChild>
        <w:div w:id="1464352541">
          <w:marLeft w:val="0"/>
          <w:marRight w:val="0"/>
          <w:marTop w:val="0"/>
          <w:marBottom w:val="0"/>
          <w:divBdr>
            <w:top w:val="none" w:sz="0" w:space="0" w:color="auto"/>
            <w:left w:val="none" w:sz="0" w:space="0" w:color="auto"/>
            <w:bottom w:val="none" w:sz="0" w:space="0" w:color="auto"/>
            <w:right w:val="none" w:sz="0" w:space="0" w:color="auto"/>
          </w:divBdr>
        </w:div>
      </w:divsChild>
    </w:div>
    <w:div w:id="1678534903">
      <w:bodyDiv w:val="1"/>
      <w:marLeft w:val="0"/>
      <w:marRight w:val="0"/>
      <w:marTop w:val="0"/>
      <w:marBottom w:val="0"/>
      <w:divBdr>
        <w:top w:val="none" w:sz="0" w:space="0" w:color="auto"/>
        <w:left w:val="none" w:sz="0" w:space="0" w:color="auto"/>
        <w:bottom w:val="none" w:sz="0" w:space="0" w:color="auto"/>
        <w:right w:val="none" w:sz="0" w:space="0" w:color="auto"/>
      </w:divBdr>
      <w:divsChild>
        <w:div w:id="24098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5C6AC-C06E-4865-A26B-831C57BD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261</Words>
  <Characters>1489</Characters>
  <Application>Microsoft Office Word</Application>
  <DocSecurity>0</DocSecurity>
  <Lines>12</Lines>
  <Paragraphs>3</Paragraphs>
  <ScaleCrop>false</ScaleCrop>
  <Company>浙江省科学技术厅</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未定义</cp:lastModifiedBy>
  <cp:revision>10</cp:revision>
  <cp:lastPrinted>2019-04-12T00:49:00Z</cp:lastPrinted>
  <dcterms:created xsi:type="dcterms:W3CDTF">2020-09-21T03:25:00Z</dcterms:created>
  <dcterms:modified xsi:type="dcterms:W3CDTF">2020-09-21T05:56:00Z</dcterms:modified>
</cp:coreProperties>
</file>