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FD" w:rsidRDefault="00BA45E9">
      <w:pPr>
        <w:spacing w:after="0" w:line="60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附件1：</w:t>
      </w:r>
    </w:p>
    <w:p w:rsidR="001A5CFD" w:rsidRDefault="00BA45E9">
      <w:pPr>
        <w:spacing w:beforeLines="50" w:before="120" w:afterLines="50" w:after="120" w:line="520" w:lineRule="exact"/>
        <w:jc w:val="center"/>
        <w:rPr>
          <w:rFonts w:ascii="黑体" w:eastAsia="黑体" w:hAnsi="黑体" w:cs="宋体"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sz w:val="36"/>
          <w:szCs w:val="36"/>
        </w:rPr>
        <w:t>杭州市小</w:t>
      </w:r>
      <w:proofErr w:type="gramStart"/>
      <w:r>
        <w:rPr>
          <w:rFonts w:ascii="黑体" w:eastAsia="黑体" w:hAnsi="黑体" w:cs="宋体" w:hint="eastAsia"/>
          <w:color w:val="000000"/>
          <w:sz w:val="36"/>
          <w:szCs w:val="36"/>
        </w:rPr>
        <w:t>微企业</w:t>
      </w:r>
      <w:proofErr w:type="gramEnd"/>
      <w:r>
        <w:rPr>
          <w:rFonts w:ascii="黑体" w:eastAsia="黑体" w:hAnsi="黑体" w:cs="宋体" w:hint="eastAsia"/>
          <w:color w:val="000000"/>
          <w:sz w:val="36"/>
          <w:szCs w:val="36"/>
        </w:rPr>
        <w:t>知识产权托管服务机构资助征集表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83"/>
        <w:gridCol w:w="1276"/>
        <w:gridCol w:w="2268"/>
        <w:gridCol w:w="851"/>
        <w:gridCol w:w="425"/>
        <w:gridCol w:w="992"/>
        <w:gridCol w:w="1665"/>
      </w:tblGrid>
      <w:tr w:rsidR="001A5CFD">
        <w:trPr>
          <w:cantSplit/>
          <w:trHeight w:val="605"/>
          <w:jc w:val="center"/>
        </w:trPr>
        <w:tc>
          <w:tcPr>
            <w:tcW w:w="1440" w:type="dxa"/>
            <w:gridSpan w:val="2"/>
          </w:tcPr>
          <w:p w:rsidR="001A5CFD" w:rsidRDefault="00BA45E9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77" w:type="dxa"/>
            <w:gridSpan w:val="6"/>
          </w:tcPr>
          <w:p w:rsidR="001A5CFD" w:rsidRDefault="001A5CF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1A5CFD">
        <w:trPr>
          <w:cantSplit/>
          <w:trHeight w:val="601"/>
          <w:jc w:val="center"/>
        </w:trPr>
        <w:tc>
          <w:tcPr>
            <w:tcW w:w="1440" w:type="dxa"/>
            <w:gridSpan w:val="2"/>
          </w:tcPr>
          <w:p w:rsidR="001A5CFD" w:rsidRDefault="00BA45E9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4820" w:type="dxa"/>
            <w:gridSpan w:val="4"/>
          </w:tcPr>
          <w:p w:rsidR="001A5CFD" w:rsidRDefault="001A5CF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CFD" w:rsidRDefault="00BA45E9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65" w:type="dxa"/>
          </w:tcPr>
          <w:p w:rsidR="001A5CFD" w:rsidRDefault="001A5CF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1A5CFD">
        <w:trPr>
          <w:cantSplit/>
          <w:trHeight w:val="627"/>
          <w:jc w:val="center"/>
        </w:trPr>
        <w:tc>
          <w:tcPr>
            <w:tcW w:w="2716" w:type="dxa"/>
            <w:gridSpan w:val="3"/>
          </w:tcPr>
          <w:p w:rsidR="001A5CFD" w:rsidRDefault="00BA45E9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6201" w:type="dxa"/>
            <w:gridSpan w:val="5"/>
          </w:tcPr>
          <w:p w:rsidR="001A5CFD" w:rsidRDefault="001A5CF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1A5CFD">
        <w:trPr>
          <w:cantSplit/>
          <w:trHeight w:val="626"/>
          <w:jc w:val="center"/>
        </w:trPr>
        <w:tc>
          <w:tcPr>
            <w:tcW w:w="1440" w:type="dxa"/>
            <w:gridSpan w:val="2"/>
          </w:tcPr>
          <w:p w:rsidR="001A5CFD" w:rsidRDefault="00BA45E9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3544" w:type="dxa"/>
            <w:gridSpan w:val="2"/>
          </w:tcPr>
          <w:p w:rsidR="001A5CFD" w:rsidRDefault="001A5CF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A5CFD" w:rsidRDefault="00BA45E9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57" w:type="dxa"/>
            <w:gridSpan w:val="2"/>
          </w:tcPr>
          <w:p w:rsidR="001A5CFD" w:rsidRDefault="001A5CF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1A5CFD">
        <w:trPr>
          <w:cantSplit/>
          <w:trHeight w:val="540"/>
          <w:jc w:val="center"/>
        </w:trPr>
        <w:tc>
          <w:tcPr>
            <w:tcW w:w="1440" w:type="dxa"/>
            <w:gridSpan w:val="2"/>
            <w:vAlign w:val="center"/>
          </w:tcPr>
          <w:p w:rsidR="001A5CFD" w:rsidRDefault="00BA45E9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544" w:type="dxa"/>
            <w:gridSpan w:val="2"/>
          </w:tcPr>
          <w:p w:rsidR="001A5CFD" w:rsidRDefault="001A5CFD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A5CFD" w:rsidRDefault="00BA45E9"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 xml:space="preserve">电话 </w:t>
            </w:r>
          </w:p>
        </w:tc>
        <w:tc>
          <w:tcPr>
            <w:tcW w:w="2657" w:type="dxa"/>
            <w:gridSpan w:val="2"/>
          </w:tcPr>
          <w:p w:rsidR="001A5CFD" w:rsidRDefault="001A5CFD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1A5CFD">
        <w:trPr>
          <w:cantSplit/>
          <w:trHeight w:val="656"/>
          <w:jc w:val="center"/>
        </w:trPr>
        <w:tc>
          <w:tcPr>
            <w:tcW w:w="1440" w:type="dxa"/>
            <w:gridSpan w:val="2"/>
            <w:vAlign w:val="center"/>
          </w:tcPr>
          <w:p w:rsidR="001A5CFD" w:rsidRDefault="00BA45E9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业务范围</w:t>
            </w:r>
          </w:p>
        </w:tc>
        <w:tc>
          <w:tcPr>
            <w:tcW w:w="7477" w:type="dxa"/>
            <w:gridSpan w:val="6"/>
          </w:tcPr>
          <w:p w:rsidR="001A5CFD" w:rsidRDefault="00BA45E9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A5CFD">
        <w:trPr>
          <w:cantSplit/>
          <w:trHeight w:val="908"/>
          <w:jc w:val="center"/>
        </w:trPr>
        <w:tc>
          <w:tcPr>
            <w:tcW w:w="1440" w:type="dxa"/>
            <w:gridSpan w:val="2"/>
            <w:vAlign w:val="center"/>
          </w:tcPr>
          <w:p w:rsidR="001A5CFD" w:rsidRDefault="00BA45E9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人员情况</w:t>
            </w:r>
          </w:p>
        </w:tc>
        <w:tc>
          <w:tcPr>
            <w:tcW w:w="7477" w:type="dxa"/>
            <w:gridSpan w:val="6"/>
          </w:tcPr>
          <w:p w:rsidR="001A5CFD" w:rsidRDefault="00BA45E9">
            <w:pPr>
              <w:spacing w:line="400" w:lineRule="exact"/>
              <w:ind w:firstLineChars="200" w:firstLine="56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服务机构总人数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人，其中专利代理人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人，律师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人，专职从事小</w:t>
            </w:r>
            <w:proofErr w:type="gramStart"/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微企业</w:t>
            </w:r>
            <w:proofErr w:type="gramEnd"/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托管服务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人。</w:t>
            </w:r>
          </w:p>
        </w:tc>
      </w:tr>
      <w:tr w:rsidR="001A5CFD">
        <w:trPr>
          <w:cantSplit/>
          <w:trHeight w:val="1036"/>
          <w:jc w:val="center"/>
        </w:trPr>
        <w:tc>
          <w:tcPr>
            <w:tcW w:w="1440" w:type="dxa"/>
            <w:gridSpan w:val="2"/>
            <w:vAlign w:val="center"/>
          </w:tcPr>
          <w:p w:rsidR="001A5CFD" w:rsidRDefault="00BA45E9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免费提供服务内容</w:t>
            </w:r>
          </w:p>
        </w:tc>
        <w:tc>
          <w:tcPr>
            <w:tcW w:w="7477" w:type="dxa"/>
            <w:gridSpan w:val="6"/>
          </w:tcPr>
          <w:p w:rsidR="001A5CFD" w:rsidRDefault="00BA45E9"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1A5CFD">
        <w:trPr>
          <w:cantSplit/>
          <w:trHeight w:val="712"/>
          <w:jc w:val="center"/>
        </w:trPr>
        <w:tc>
          <w:tcPr>
            <w:tcW w:w="1440" w:type="dxa"/>
            <w:gridSpan w:val="2"/>
            <w:vAlign w:val="center"/>
          </w:tcPr>
          <w:p w:rsidR="001A5CFD" w:rsidRDefault="00BA45E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前两年经营情况</w:t>
            </w:r>
          </w:p>
        </w:tc>
        <w:tc>
          <w:tcPr>
            <w:tcW w:w="7477" w:type="dxa"/>
            <w:gridSpan w:val="6"/>
            <w:vAlign w:val="center"/>
          </w:tcPr>
          <w:p w:rsidR="001A5CFD" w:rsidRDefault="00BA45E9">
            <w:pPr>
              <w:overflowPunct w:val="0"/>
              <w:spacing w:line="360" w:lineRule="exac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2018年代理专利申请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件，服务企业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家。</w:t>
            </w:r>
          </w:p>
          <w:p w:rsidR="001A5CFD" w:rsidRDefault="00BA45E9">
            <w:pPr>
              <w:overflowPunct w:val="0"/>
              <w:spacing w:line="360" w:lineRule="exact"/>
              <w:jc w:val="both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2019年代理专利申请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件，服务企业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家。</w:t>
            </w: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1A5CFD">
        <w:trPr>
          <w:cantSplit/>
          <w:trHeight w:val="4697"/>
          <w:jc w:val="center"/>
        </w:trPr>
        <w:tc>
          <w:tcPr>
            <w:tcW w:w="1157" w:type="dxa"/>
            <w:textDirection w:val="tbRlV"/>
            <w:vAlign w:val="bottom"/>
          </w:tcPr>
          <w:p w:rsidR="001A5CFD" w:rsidRDefault="001A5CFD">
            <w:pPr>
              <w:ind w:left="113" w:rightChars="-16" w:right="-35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</w:p>
          <w:p w:rsidR="001A5CFD" w:rsidRDefault="00BA45E9">
            <w:pPr>
              <w:ind w:left="113" w:rightChars="-16" w:right="-35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申请单位意见及签章</w:t>
            </w:r>
          </w:p>
        </w:tc>
        <w:tc>
          <w:tcPr>
            <w:tcW w:w="3827" w:type="dxa"/>
            <w:gridSpan w:val="3"/>
          </w:tcPr>
          <w:p w:rsidR="001A5CFD" w:rsidRDefault="001A5CFD">
            <w:pPr>
              <w:ind w:firstLine="573"/>
              <w:rPr>
                <w:rFonts w:ascii="仿宋" w:eastAsia="仿宋" w:hAnsi="仿宋" w:cs="Times New Roman"/>
                <w:b/>
                <w:color w:val="000000"/>
                <w:sz w:val="10"/>
                <w:szCs w:val="10"/>
              </w:rPr>
            </w:pPr>
          </w:p>
          <w:p w:rsidR="001A5CFD" w:rsidRDefault="00BA45E9">
            <w:pPr>
              <w:ind w:firstLine="573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本单位自愿免费在杭州市开展小</w:t>
            </w:r>
            <w:proofErr w:type="gramStart"/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微企业</w:t>
            </w:r>
            <w:proofErr w:type="gramEnd"/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知识产权托管服务并郑重承诺：遵守法律、诚信经营；如有违反，愿承担相应法律责任。</w:t>
            </w:r>
          </w:p>
          <w:p w:rsidR="001A5CFD" w:rsidRDefault="00BA45E9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法定代表人（签名）：</w:t>
            </w:r>
          </w:p>
          <w:p w:rsidR="001A5CFD" w:rsidRDefault="001A5CFD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1A5CFD" w:rsidRDefault="00BA45E9">
            <w:pPr>
              <w:ind w:firstLineChars="400" w:firstLine="11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（单位盖章）</w:t>
            </w:r>
          </w:p>
          <w:p w:rsidR="001A5CFD" w:rsidRDefault="00BA45E9">
            <w:pPr>
              <w:ind w:firstLineChars="500" w:firstLine="14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年    月    日</w:t>
            </w:r>
          </w:p>
        </w:tc>
        <w:tc>
          <w:tcPr>
            <w:tcW w:w="851" w:type="dxa"/>
            <w:textDirection w:val="tbRlV"/>
            <w:vAlign w:val="center"/>
          </w:tcPr>
          <w:p w:rsidR="001A5CFD" w:rsidRDefault="00BA45E9">
            <w:pPr>
              <w:spacing w:line="520" w:lineRule="exact"/>
              <w:ind w:rightChars="-16" w:right="-35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区县（市）市场监督管理局审核意见</w:t>
            </w:r>
          </w:p>
        </w:tc>
        <w:tc>
          <w:tcPr>
            <w:tcW w:w="3082" w:type="dxa"/>
            <w:gridSpan w:val="3"/>
          </w:tcPr>
          <w:p w:rsidR="001A5CFD" w:rsidRDefault="00BA45E9"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 xml:space="preserve">  </w:t>
            </w:r>
          </w:p>
          <w:p w:rsidR="001A5CFD" w:rsidRDefault="001A5CFD"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1A5CFD" w:rsidRDefault="00BA45E9">
            <w:pPr>
              <w:spacing w:line="320" w:lineRule="exact"/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经办人：</w:t>
            </w:r>
          </w:p>
          <w:p w:rsidR="001A5CFD" w:rsidRDefault="001A5CFD"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1A5CFD" w:rsidRDefault="00BA45E9"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审核人：</w:t>
            </w:r>
          </w:p>
          <w:p w:rsidR="001A5CFD" w:rsidRDefault="001A5CFD">
            <w:pPr>
              <w:ind w:firstLineChars="400" w:firstLine="1120"/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1A5CFD" w:rsidRDefault="00BA45E9"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（单位盖章）</w:t>
            </w:r>
          </w:p>
          <w:p w:rsidR="001A5CFD" w:rsidRDefault="00BA45E9">
            <w:pPr>
              <w:ind w:firstLineChars="300" w:firstLine="840"/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1A5CFD" w:rsidRDefault="001A5CFD">
      <w:pPr>
        <w:spacing w:line="220" w:lineRule="atLeast"/>
        <w:rPr>
          <w:rFonts w:ascii="仿宋_GB2312" w:eastAsia="仿宋_GB2312"/>
          <w:color w:val="000000" w:themeColor="text1"/>
          <w:sz w:val="32"/>
          <w:szCs w:val="32"/>
        </w:rPr>
        <w:sectPr w:rsidR="001A5CF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A5CFD" w:rsidRDefault="00BA45E9">
      <w:pPr>
        <w:overflowPunct w:val="0"/>
        <w:spacing w:line="360" w:lineRule="auto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 xml:space="preserve">附件2：              </w:t>
      </w:r>
    </w:p>
    <w:p w:rsidR="001A5CFD" w:rsidRDefault="00BA45E9" w:rsidP="005E0BED">
      <w:pPr>
        <w:overflowPunct w:val="0"/>
        <w:spacing w:line="360" w:lineRule="auto"/>
        <w:ind w:firstLineChars="895" w:firstLine="3222"/>
        <w:rPr>
          <w:rFonts w:ascii="仿宋_GB2312" w:eastAsia="仿宋_GB2312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已签订知识产权托管服务合同小</w:t>
      </w:r>
      <w:proofErr w:type="gramStart"/>
      <w:r>
        <w:rPr>
          <w:rFonts w:ascii="黑体" w:eastAsia="黑体" w:hAnsi="黑体" w:hint="eastAsia"/>
          <w:color w:val="000000" w:themeColor="text1"/>
          <w:sz w:val="36"/>
          <w:szCs w:val="36"/>
        </w:rPr>
        <w:t>微企业</w:t>
      </w:r>
      <w:proofErr w:type="gramEnd"/>
      <w:r>
        <w:rPr>
          <w:rFonts w:ascii="黑体" w:eastAsia="黑体" w:hAnsi="黑体" w:hint="eastAsia"/>
          <w:color w:val="000000" w:themeColor="text1"/>
          <w:sz w:val="36"/>
          <w:szCs w:val="36"/>
        </w:rPr>
        <w:t>汇总表</w:t>
      </w:r>
      <w:r>
        <w:rPr>
          <w:rFonts w:ascii="黑体" w:eastAsia="黑体" w:hAnsi="黑体" w:hint="eastAsia"/>
          <w:color w:val="000000" w:themeColor="text1"/>
          <w:sz w:val="36"/>
          <w:szCs w:val="36"/>
          <w:shd w:val="clear" w:color="auto" w:fill="FFFFFF"/>
        </w:rPr>
        <w:t xml:space="preserve">      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</w:p>
    <w:p w:rsidR="001A5CFD" w:rsidRDefault="00BA45E9" w:rsidP="005E0BED">
      <w:pPr>
        <w:adjustRightInd/>
        <w:snapToGrid/>
        <w:spacing w:after="0" w:line="420" w:lineRule="atLeast"/>
        <w:ind w:firstLineChars="49" w:firstLine="138"/>
        <w:rPr>
          <w:rFonts w:ascii="仿宋_GB2312" w:eastAsia="仿宋_GB2312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  <w:shd w:val="clear" w:color="auto" w:fill="FFFFFF"/>
        </w:rPr>
        <w:t xml:space="preserve">   单位名称（加盖公章）：               联系人：              联系电话：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1843"/>
        <w:gridCol w:w="1382"/>
        <w:gridCol w:w="1311"/>
        <w:gridCol w:w="1417"/>
        <w:gridCol w:w="1560"/>
        <w:gridCol w:w="1166"/>
      </w:tblGrid>
      <w:tr w:rsidR="001A5CFD">
        <w:tc>
          <w:tcPr>
            <w:tcW w:w="959" w:type="dxa"/>
            <w:vAlign w:val="center"/>
          </w:tcPr>
          <w:p w:rsidR="001A5CFD" w:rsidRDefault="00BA45E9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已签订托管服务合同小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注册地址</w:t>
            </w:r>
          </w:p>
        </w:tc>
        <w:tc>
          <w:tcPr>
            <w:tcW w:w="1843" w:type="dxa"/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社会统一信用代码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托管合同编号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专利情况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CFD" w:rsidRDefault="00BA45E9">
            <w:pPr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联系人电话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A5CFD" w:rsidRDefault="00BA45E9">
            <w:pPr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1A5CFD">
        <w:tc>
          <w:tcPr>
            <w:tcW w:w="959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A5CFD">
        <w:tc>
          <w:tcPr>
            <w:tcW w:w="959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A5CFD">
        <w:tc>
          <w:tcPr>
            <w:tcW w:w="959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A5CFD">
        <w:tc>
          <w:tcPr>
            <w:tcW w:w="959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A5CFD">
        <w:tc>
          <w:tcPr>
            <w:tcW w:w="959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A5CFD">
        <w:tc>
          <w:tcPr>
            <w:tcW w:w="959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A5CFD">
        <w:tc>
          <w:tcPr>
            <w:tcW w:w="959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A5CFD">
        <w:tc>
          <w:tcPr>
            <w:tcW w:w="959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A5CFD">
        <w:tc>
          <w:tcPr>
            <w:tcW w:w="959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1A5CFD">
        <w:tc>
          <w:tcPr>
            <w:tcW w:w="959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A5CFD" w:rsidRDefault="00BA45E9" w:rsidP="005E0BED">
      <w:pPr>
        <w:overflowPunct w:val="0"/>
        <w:spacing w:line="240" w:lineRule="atLeast"/>
        <w:ind w:firstLineChars="147" w:firstLine="41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注：该表由申请资助的知识产权服务机构填写。</w:t>
      </w:r>
    </w:p>
    <w:p w:rsidR="001A5CFD" w:rsidRDefault="00BA45E9">
      <w:pPr>
        <w:overflowPunct w:val="0"/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附件3：</w:t>
      </w:r>
    </w:p>
    <w:p w:rsidR="001A5CFD" w:rsidRDefault="00BA45E9" w:rsidP="005E0BED">
      <w:pPr>
        <w:adjustRightInd/>
        <w:snapToGrid/>
        <w:spacing w:after="0" w:line="600" w:lineRule="exact"/>
        <w:ind w:firstLineChars="845" w:firstLine="3054"/>
        <w:rPr>
          <w:rFonts w:ascii="黑体" w:eastAsia="黑体" w:hAnsi="黑体"/>
          <w:b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cs="宋体" w:hint="eastAsia"/>
          <w:b/>
          <w:sz w:val="36"/>
          <w:szCs w:val="36"/>
        </w:rPr>
        <w:t>本辖区内知识产权服务机构签订托管服务合同情况</w:t>
      </w:r>
      <w:r>
        <w:rPr>
          <w:rFonts w:ascii="黑体" w:eastAsia="黑体" w:hAnsi="黑体" w:hint="eastAsia"/>
          <w:b/>
          <w:color w:val="333333"/>
          <w:sz w:val="36"/>
          <w:szCs w:val="36"/>
          <w:shd w:val="clear" w:color="auto" w:fill="FFFFFF"/>
        </w:rPr>
        <w:t>汇总表</w:t>
      </w:r>
    </w:p>
    <w:p w:rsidR="001A5CFD" w:rsidRDefault="00BA45E9">
      <w:pPr>
        <w:adjustRightInd/>
        <w:snapToGrid/>
        <w:spacing w:after="0" w:line="600" w:lineRule="exact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color w:val="333333"/>
          <w:sz w:val="28"/>
          <w:szCs w:val="28"/>
          <w:shd w:val="clear" w:color="auto" w:fill="FFFFFF"/>
        </w:rPr>
        <w:t>单位名称（加盖公章）：                           经办人：                  审核人：</w:t>
      </w:r>
    </w:p>
    <w:tbl>
      <w:tblPr>
        <w:tblStyle w:val="a8"/>
        <w:tblW w:w="14863" w:type="dxa"/>
        <w:tblInd w:w="-296" w:type="dxa"/>
        <w:tblLook w:val="04A0" w:firstRow="1" w:lastRow="0" w:firstColumn="1" w:lastColumn="0" w:noHBand="0" w:noVBand="1"/>
      </w:tblPr>
      <w:tblGrid>
        <w:gridCol w:w="817"/>
        <w:gridCol w:w="1430"/>
        <w:gridCol w:w="2410"/>
        <w:gridCol w:w="1984"/>
        <w:gridCol w:w="1843"/>
        <w:gridCol w:w="1559"/>
        <w:gridCol w:w="1276"/>
        <w:gridCol w:w="1418"/>
        <w:gridCol w:w="1275"/>
        <w:gridCol w:w="851"/>
      </w:tblGrid>
      <w:tr w:rsidR="001A5CF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A5CFD" w:rsidRDefault="00BA45E9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知识产权服务机构</w:t>
            </w:r>
          </w:p>
        </w:tc>
        <w:tc>
          <w:tcPr>
            <w:tcW w:w="2410" w:type="dxa"/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名称 </w:t>
            </w:r>
          </w:p>
        </w:tc>
        <w:tc>
          <w:tcPr>
            <w:tcW w:w="1984" w:type="dxa"/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注册地址</w:t>
            </w:r>
          </w:p>
        </w:tc>
        <w:tc>
          <w:tcPr>
            <w:tcW w:w="1843" w:type="dxa"/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社会统一信用代码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托管合同编号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A5CFD" w:rsidRDefault="00BA45E9">
            <w:pPr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专利情况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5CFD" w:rsidRDefault="00BA45E9">
            <w:pPr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A5CFD" w:rsidRDefault="00BA45E9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1A5CFD">
        <w:tc>
          <w:tcPr>
            <w:tcW w:w="817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1A5CFD">
        <w:tc>
          <w:tcPr>
            <w:tcW w:w="817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1A5CFD">
        <w:tc>
          <w:tcPr>
            <w:tcW w:w="817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1A5CFD">
        <w:tc>
          <w:tcPr>
            <w:tcW w:w="817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1A5CFD">
        <w:tc>
          <w:tcPr>
            <w:tcW w:w="817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1A5CFD">
        <w:tc>
          <w:tcPr>
            <w:tcW w:w="817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1A5CFD">
        <w:tc>
          <w:tcPr>
            <w:tcW w:w="817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  <w:tr w:rsidR="001A5CFD">
        <w:tc>
          <w:tcPr>
            <w:tcW w:w="817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5CFD" w:rsidRDefault="001A5CFD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sz w:val="44"/>
                <w:szCs w:val="44"/>
              </w:rPr>
            </w:pPr>
          </w:p>
        </w:tc>
      </w:tr>
    </w:tbl>
    <w:p w:rsidR="001A5CFD" w:rsidRDefault="00BA45E9" w:rsidP="001A5CFD">
      <w:pPr>
        <w:overflowPunct w:val="0"/>
        <w:spacing w:line="240" w:lineRule="atLeast"/>
        <w:ind w:firstLineChars="147" w:firstLine="413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注：该表由申请资助知识产权服务机构注册地所在区、县（市）市场监督管理局填写。</w:t>
      </w:r>
    </w:p>
    <w:sectPr w:rsidR="001A5CF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EE" w:rsidRDefault="004E4EEE" w:rsidP="005E0BED">
      <w:pPr>
        <w:spacing w:after="0"/>
      </w:pPr>
      <w:r>
        <w:separator/>
      </w:r>
    </w:p>
  </w:endnote>
  <w:endnote w:type="continuationSeparator" w:id="0">
    <w:p w:rsidR="004E4EEE" w:rsidRDefault="004E4EEE" w:rsidP="005E0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EE" w:rsidRDefault="004E4EEE" w:rsidP="005E0BED">
      <w:pPr>
        <w:spacing w:after="0"/>
      </w:pPr>
      <w:r>
        <w:separator/>
      </w:r>
    </w:p>
  </w:footnote>
  <w:footnote w:type="continuationSeparator" w:id="0">
    <w:p w:rsidR="004E4EEE" w:rsidRDefault="004E4EEE" w:rsidP="005E0B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7741"/>
    <w:rsid w:val="00022556"/>
    <w:rsid w:val="00035612"/>
    <w:rsid w:val="0009354E"/>
    <w:rsid w:val="000969B9"/>
    <w:rsid w:val="000A44EA"/>
    <w:rsid w:val="000A6492"/>
    <w:rsid w:val="000B6FC4"/>
    <w:rsid w:val="000E46F6"/>
    <w:rsid w:val="00127E1B"/>
    <w:rsid w:val="001359B6"/>
    <w:rsid w:val="00161157"/>
    <w:rsid w:val="00164968"/>
    <w:rsid w:val="00166712"/>
    <w:rsid w:val="001712C4"/>
    <w:rsid w:val="001A5CFD"/>
    <w:rsid w:val="001C6A74"/>
    <w:rsid w:val="001D5C4D"/>
    <w:rsid w:val="001F0B49"/>
    <w:rsid w:val="001F1ABF"/>
    <w:rsid w:val="001F2B2A"/>
    <w:rsid w:val="001F7C68"/>
    <w:rsid w:val="00200B4F"/>
    <w:rsid w:val="002100FD"/>
    <w:rsid w:val="00210E31"/>
    <w:rsid w:val="00236942"/>
    <w:rsid w:val="002463A6"/>
    <w:rsid w:val="00255BE2"/>
    <w:rsid w:val="00262CB9"/>
    <w:rsid w:val="00262E24"/>
    <w:rsid w:val="002634E5"/>
    <w:rsid w:val="002736F4"/>
    <w:rsid w:val="00287C18"/>
    <w:rsid w:val="0029060D"/>
    <w:rsid w:val="0029517D"/>
    <w:rsid w:val="002D5412"/>
    <w:rsid w:val="002E6BEB"/>
    <w:rsid w:val="002F4FDE"/>
    <w:rsid w:val="002F6EAC"/>
    <w:rsid w:val="0030008C"/>
    <w:rsid w:val="003112D7"/>
    <w:rsid w:val="00315319"/>
    <w:rsid w:val="00315390"/>
    <w:rsid w:val="00317C54"/>
    <w:rsid w:val="00323B43"/>
    <w:rsid w:val="00325DF2"/>
    <w:rsid w:val="00334678"/>
    <w:rsid w:val="00346E88"/>
    <w:rsid w:val="003760A6"/>
    <w:rsid w:val="00393CB9"/>
    <w:rsid w:val="003B06A7"/>
    <w:rsid w:val="003C7339"/>
    <w:rsid w:val="003D37D8"/>
    <w:rsid w:val="003D629B"/>
    <w:rsid w:val="003D70B9"/>
    <w:rsid w:val="003D7C70"/>
    <w:rsid w:val="003E14D1"/>
    <w:rsid w:val="003E3A67"/>
    <w:rsid w:val="003E4A73"/>
    <w:rsid w:val="00403CD2"/>
    <w:rsid w:val="00407EB0"/>
    <w:rsid w:val="004229FB"/>
    <w:rsid w:val="00426133"/>
    <w:rsid w:val="004358AB"/>
    <w:rsid w:val="00443877"/>
    <w:rsid w:val="00452DAF"/>
    <w:rsid w:val="00481C0A"/>
    <w:rsid w:val="00491F3A"/>
    <w:rsid w:val="004927D2"/>
    <w:rsid w:val="004C5F89"/>
    <w:rsid w:val="004E15EB"/>
    <w:rsid w:val="004E412D"/>
    <w:rsid w:val="004E4EEE"/>
    <w:rsid w:val="004F543A"/>
    <w:rsid w:val="00513341"/>
    <w:rsid w:val="005315CC"/>
    <w:rsid w:val="00532E9B"/>
    <w:rsid w:val="005337CE"/>
    <w:rsid w:val="00556B35"/>
    <w:rsid w:val="005710FC"/>
    <w:rsid w:val="00582636"/>
    <w:rsid w:val="0059096B"/>
    <w:rsid w:val="00593557"/>
    <w:rsid w:val="005C05F7"/>
    <w:rsid w:val="005E0BED"/>
    <w:rsid w:val="005E27EE"/>
    <w:rsid w:val="005E4913"/>
    <w:rsid w:val="005F7ACD"/>
    <w:rsid w:val="006162BE"/>
    <w:rsid w:val="00642A1F"/>
    <w:rsid w:val="00653B62"/>
    <w:rsid w:val="00656ADB"/>
    <w:rsid w:val="00661C53"/>
    <w:rsid w:val="00672D95"/>
    <w:rsid w:val="00690A2F"/>
    <w:rsid w:val="006A028C"/>
    <w:rsid w:val="006A17AF"/>
    <w:rsid w:val="006D5E8C"/>
    <w:rsid w:val="006F38BF"/>
    <w:rsid w:val="00707069"/>
    <w:rsid w:val="00707AB4"/>
    <w:rsid w:val="00725130"/>
    <w:rsid w:val="0072635A"/>
    <w:rsid w:val="007516C7"/>
    <w:rsid w:val="00755833"/>
    <w:rsid w:val="00777125"/>
    <w:rsid w:val="007B6846"/>
    <w:rsid w:val="007D0063"/>
    <w:rsid w:val="007D1D6F"/>
    <w:rsid w:val="007E2163"/>
    <w:rsid w:val="007E2936"/>
    <w:rsid w:val="007E7A5C"/>
    <w:rsid w:val="007F25A9"/>
    <w:rsid w:val="008625E6"/>
    <w:rsid w:val="008862BF"/>
    <w:rsid w:val="008B7726"/>
    <w:rsid w:val="008D0E08"/>
    <w:rsid w:val="008D2368"/>
    <w:rsid w:val="008D7285"/>
    <w:rsid w:val="008F5D4D"/>
    <w:rsid w:val="00902969"/>
    <w:rsid w:val="00902D46"/>
    <w:rsid w:val="009051C0"/>
    <w:rsid w:val="00906AEE"/>
    <w:rsid w:val="00961E4C"/>
    <w:rsid w:val="00963B76"/>
    <w:rsid w:val="00964C57"/>
    <w:rsid w:val="00993AC5"/>
    <w:rsid w:val="00995153"/>
    <w:rsid w:val="00995AEA"/>
    <w:rsid w:val="009C253C"/>
    <w:rsid w:val="009C2E1C"/>
    <w:rsid w:val="009D553E"/>
    <w:rsid w:val="009F2C12"/>
    <w:rsid w:val="00A14E8E"/>
    <w:rsid w:val="00A14ED3"/>
    <w:rsid w:val="00A2123B"/>
    <w:rsid w:val="00A50BFC"/>
    <w:rsid w:val="00A54908"/>
    <w:rsid w:val="00A87EFA"/>
    <w:rsid w:val="00A933A9"/>
    <w:rsid w:val="00AA26FA"/>
    <w:rsid w:val="00AC0A6B"/>
    <w:rsid w:val="00AF3957"/>
    <w:rsid w:val="00AF4448"/>
    <w:rsid w:val="00B043F4"/>
    <w:rsid w:val="00B40C14"/>
    <w:rsid w:val="00B41EBE"/>
    <w:rsid w:val="00B555FC"/>
    <w:rsid w:val="00B71220"/>
    <w:rsid w:val="00B715EE"/>
    <w:rsid w:val="00B9797C"/>
    <w:rsid w:val="00BA2EC8"/>
    <w:rsid w:val="00BA45E9"/>
    <w:rsid w:val="00C0786C"/>
    <w:rsid w:val="00C14035"/>
    <w:rsid w:val="00C361A8"/>
    <w:rsid w:val="00C51B5A"/>
    <w:rsid w:val="00C63386"/>
    <w:rsid w:val="00C65C6C"/>
    <w:rsid w:val="00C67B61"/>
    <w:rsid w:val="00C67E8C"/>
    <w:rsid w:val="00CB05B1"/>
    <w:rsid w:val="00CC158F"/>
    <w:rsid w:val="00CC3CB0"/>
    <w:rsid w:val="00CE163E"/>
    <w:rsid w:val="00CE174C"/>
    <w:rsid w:val="00CF5AB8"/>
    <w:rsid w:val="00D11661"/>
    <w:rsid w:val="00D20A2A"/>
    <w:rsid w:val="00D311FC"/>
    <w:rsid w:val="00D31D50"/>
    <w:rsid w:val="00D55D2A"/>
    <w:rsid w:val="00D61EC5"/>
    <w:rsid w:val="00D63873"/>
    <w:rsid w:val="00D65173"/>
    <w:rsid w:val="00D770EA"/>
    <w:rsid w:val="00D85EAA"/>
    <w:rsid w:val="00D90F4E"/>
    <w:rsid w:val="00D97BDF"/>
    <w:rsid w:val="00DB5DA0"/>
    <w:rsid w:val="00DC0555"/>
    <w:rsid w:val="00DD3E4E"/>
    <w:rsid w:val="00DE60FF"/>
    <w:rsid w:val="00E020FB"/>
    <w:rsid w:val="00E17B5A"/>
    <w:rsid w:val="00E2550B"/>
    <w:rsid w:val="00E277C3"/>
    <w:rsid w:val="00E35A75"/>
    <w:rsid w:val="00E44FE9"/>
    <w:rsid w:val="00E64215"/>
    <w:rsid w:val="00E734D5"/>
    <w:rsid w:val="00EA2911"/>
    <w:rsid w:val="00EA5593"/>
    <w:rsid w:val="00EC3643"/>
    <w:rsid w:val="00ED6705"/>
    <w:rsid w:val="00F0232D"/>
    <w:rsid w:val="00F024DD"/>
    <w:rsid w:val="00F23001"/>
    <w:rsid w:val="00F34752"/>
    <w:rsid w:val="00F714EB"/>
    <w:rsid w:val="00F7480C"/>
    <w:rsid w:val="00F92B05"/>
    <w:rsid w:val="00F93F6C"/>
    <w:rsid w:val="00FC43A1"/>
    <w:rsid w:val="00FE4202"/>
    <w:rsid w:val="50D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Body Text Indent"/>
    <w:basedOn w:val="a"/>
    <w:link w:val="Char0"/>
    <w:pPr>
      <w:widowControl w:val="0"/>
      <w:autoSpaceDE w:val="0"/>
      <w:autoSpaceDN w:val="0"/>
      <w:adjustRightInd/>
      <w:snapToGrid/>
      <w:spacing w:after="0" w:line="540" w:lineRule="exact"/>
      <w:ind w:firstLine="600"/>
      <w:jc w:val="both"/>
    </w:pPr>
    <w:rPr>
      <w:rFonts w:ascii="仿宋_GB2312" w:eastAsia="仿宋_GB2312" w:hAnsi="Times New Roman" w:cs="Times New Roman"/>
      <w:kern w:val="2"/>
      <w:sz w:val="30"/>
      <w:szCs w:val="20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qFormat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正文文本缩进 Char"/>
    <w:basedOn w:val="a0"/>
    <w:link w:val="a4"/>
    <w:rPr>
      <w:rFonts w:ascii="仿宋_GB2312" w:eastAsia="仿宋_GB2312" w:hAnsi="Times New Roman" w:cs="Times New Roman"/>
      <w:kern w:val="2"/>
      <w:sz w:val="30"/>
      <w:szCs w:val="20"/>
    </w:rPr>
  </w:style>
  <w:style w:type="paragraph" w:customStyle="1" w:styleId="content">
    <w:name w:val="content"/>
    <w:basedOn w:val="a"/>
    <w:pPr>
      <w:adjustRightInd/>
      <w:snapToGrid/>
      <w:spacing w:after="0" w:line="300" w:lineRule="auto"/>
      <w:jc w:val="both"/>
    </w:pPr>
    <w:rPr>
      <w:rFonts w:ascii="华文仿宋" w:eastAsia="华文仿宋" w:hAnsi="华文仿宋" w:cs="Times New Roman"/>
      <w:sz w:val="32"/>
      <w:szCs w:val="32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ab">
    <w:name w:val="公文正文"/>
    <w:basedOn w:val="a"/>
    <w:qFormat/>
    <w:pPr>
      <w:widowControl w:val="0"/>
      <w:adjustRightInd/>
      <w:snapToGrid/>
      <w:spacing w:after="0"/>
      <w:ind w:firstLine="640"/>
      <w:jc w:val="both"/>
    </w:pPr>
    <w:rPr>
      <w:rFonts w:ascii="Times New Roman" w:eastAsia="仿宋_GB2312" w:hAnsi="Times New Roman" w:cs="Times New Roman"/>
      <w:kern w:val="2"/>
      <w:sz w:val="32"/>
      <w:szCs w:val="20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styleId="ad">
    <w:name w:val="No Spacing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157</Words>
  <Characters>899</Characters>
  <Application>Microsoft Office Word</Application>
  <DocSecurity>0</DocSecurity>
  <Lines>7</Lines>
  <Paragraphs>2</Paragraphs>
  <ScaleCrop>false</ScaleCrop>
  <Company>Micorosoft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钟沈江</cp:lastModifiedBy>
  <cp:revision>114</cp:revision>
  <cp:lastPrinted>2019-11-01T07:11:00Z</cp:lastPrinted>
  <dcterms:created xsi:type="dcterms:W3CDTF">2019-10-18T02:59:00Z</dcterms:created>
  <dcterms:modified xsi:type="dcterms:W3CDTF">2020-03-25T04:05:00Z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